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C760" w14:textId="4F05B1AC" w:rsidR="002A3AB6" w:rsidRDefault="004C3BA4" w:rsidP="00CD0665">
      <w:pPr>
        <w:snapToGrid w:val="0"/>
        <w:jc w:val="center"/>
        <w:rPr>
          <w:rFonts w:ascii="Times New Roman" w:eastAsia="標楷體" w:hAnsi="Times New Roman" w:cs="Times New Roman"/>
          <w:b/>
          <w:kern w:val="0"/>
          <w:sz w:val="72"/>
          <w:szCs w:val="32"/>
        </w:rPr>
      </w:pPr>
      <w:r w:rsidRPr="00372CEA">
        <w:rPr>
          <w:rFonts w:ascii="Times New Roman" w:eastAsia="標楷體" w:hAnsi="Times New Roman" w:cs="Times New Roman"/>
          <w:b/>
          <w:spacing w:val="1"/>
          <w:w w:val="98"/>
          <w:kern w:val="0"/>
          <w:sz w:val="72"/>
          <w:szCs w:val="32"/>
          <w:fitText w:val="9005" w:id="604745216"/>
        </w:rPr>
        <w:t>10</w:t>
      </w:r>
      <w:r w:rsidR="002345BB" w:rsidRPr="00372CEA">
        <w:rPr>
          <w:rFonts w:ascii="Times New Roman" w:eastAsia="標楷體" w:hAnsi="Times New Roman" w:cs="Times New Roman" w:hint="eastAsia"/>
          <w:b/>
          <w:spacing w:val="1"/>
          <w:w w:val="98"/>
          <w:kern w:val="0"/>
          <w:sz w:val="72"/>
          <w:szCs w:val="32"/>
          <w:fitText w:val="9005" w:id="604745216"/>
        </w:rPr>
        <w:t>7</w:t>
      </w:r>
      <w:r w:rsidRPr="00372CEA">
        <w:rPr>
          <w:rFonts w:ascii="Times New Roman" w:eastAsia="標楷體" w:hAnsi="Times New Roman" w:cs="Times New Roman"/>
          <w:b/>
          <w:spacing w:val="1"/>
          <w:w w:val="98"/>
          <w:kern w:val="0"/>
          <w:sz w:val="72"/>
          <w:szCs w:val="32"/>
          <w:fitText w:val="9005" w:id="604745216"/>
        </w:rPr>
        <w:t>學年度暑修課程選課公</w:t>
      </w:r>
      <w:r w:rsidRPr="00372CEA">
        <w:rPr>
          <w:rFonts w:ascii="Times New Roman" w:eastAsia="標楷體" w:hAnsi="Times New Roman" w:cs="Times New Roman"/>
          <w:b/>
          <w:spacing w:val="-5"/>
          <w:w w:val="98"/>
          <w:kern w:val="0"/>
          <w:sz w:val="72"/>
          <w:szCs w:val="32"/>
          <w:fitText w:val="9005" w:id="604745216"/>
        </w:rPr>
        <w:t>告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85"/>
        <w:gridCol w:w="3367"/>
        <w:gridCol w:w="3345"/>
        <w:gridCol w:w="1825"/>
        <w:gridCol w:w="1843"/>
        <w:gridCol w:w="1984"/>
      </w:tblGrid>
      <w:tr w:rsidR="00E6332B" w:rsidRPr="005F0262" w14:paraId="0179C769" w14:textId="77777777" w:rsidTr="0007445D">
        <w:trPr>
          <w:trHeight w:val="671"/>
          <w:jc w:val="center"/>
        </w:trPr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179C762" w14:textId="57DAFCCF" w:rsidR="003376FE" w:rsidRPr="005F0262" w:rsidRDefault="003376FE" w:rsidP="00E055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10</w:t>
            </w:r>
            <w:r w:rsidR="00843D7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7</w:t>
            </w: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學年度</w:t>
            </w:r>
          </w:p>
          <w:p w14:paraId="0179C763" w14:textId="77777777" w:rsidR="003376FE" w:rsidRPr="005F0262" w:rsidRDefault="003376FE" w:rsidP="00E055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暑期開課</w:t>
            </w:r>
          </w:p>
        </w:tc>
        <w:tc>
          <w:tcPr>
            <w:tcW w:w="33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179C764" w14:textId="2145DFA0" w:rsidR="003376FE" w:rsidRPr="005F0262" w:rsidRDefault="009B2C88" w:rsidP="00E055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本校生</w:t>
            </w:r>
            <w:r w:rsidR="003376FE" w:rsidRPr="005F026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選課期間</w:t>
            </w:r>
          </w:p>
        </w:tc>
        <w:tc>
          <w:tcPr>
            <w:tcW w:w="33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179C765" w14:textId="429AAA68" w:rsidR="003376FE" w:rsidRPr="005F0262" w:rsidRDefault="003376FE" w:rsidP="003376F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校外</w:t>
            </w:r>
            <w:r w:rsidR="009B2C88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生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選課期間</w:t>
            </w:r>
          </w:p>
        </w:tc>
        <w:tc>
          <w:tcPr>
            <w:tcW w:w="182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179C766" w14:textId="77777777" w:rsidR="003376FE" w:rsidRPr="005F0262" w:rsidRDefault="003376FE" w:rsidP="00E055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繳費期間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179C767" w14:textId="77777777" w:rsidR="003376FE" w:rsidRPr="005F0262" w:rsidRDefault="003376FE" w:rsidP="00E055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開課公告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179C768" w14:textId="77777777" w:rsidR="003376FE" w:rsidRPr="005F0262" w:rsidRDefault="003376FE" w:rsidP="00E055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上</w:t>
            </w:r>
            <w:r w:rsidRPr="005F026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課時間</w:t>
            </w:r>
          </w:p>
        </w:tc>
      </w:tr>
      <w:tr w:rsidR="00E6332B" w:rsidRPr="005F0262" w14:paraId="268EAEC6" w14:textId="77777777" w:rsidTr="0007445D">
        <w:trPr>
          <w:trHeight w:val="671"/>
          <w:jc w:val="center"/>
        </w:trPr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E954B6E" w14:textId="630437F0" w:rsidR="009B2C88" w:rsidRPr="005F0262" w:rsidRDefault="009B2C88" w:rsidP="00920CC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一</w:t>
            </w:r>
            <w:r w:rsidRPr="005F026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期</w:t>
            </w:r>
          </w:p>
        </w:tc>
        <w:tc>
          <w:tcPr>
            <w:tcW w:w="33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62A42E7" w14:textId="0C7C56A9" w:rsidR="009B2C88" w:rsidRPr="005F0262" w:rsidRDefault="009B2C88" w:rsidP="00920CC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5</w:t>
            </w: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/</w:t>
            </w:r>
            <w:r w:rsidR="00DB26CE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2</w:t>
            </w:r>
            <w:r w:rsidR="00ED3276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0</w:t>
            </w: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一</w:t>
            </w:r>
            <w:proofErr w:type="gramEnd"/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10</w:t>
            </w: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時</w:t>
            </w:r>
          </w:p>
          <w:p w14:paraId="0AAE1CAD" w14:textId="77777777" w:rsidR="009B2C88" w:rsidRDefault="009B2C88" w:rsidP="00920CC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至</w:t>
            </w:r>
          </w:p>
          <w:p w14:paraId="5824C9B6" w14:textId="0BD65698" w:rsidR="009B2C88" w:rsidRDefault="00ED3276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5</w:t>
            </w:r>
            <w:r w:rsidR="00DB26CE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31</w:t>
            </w:r>
            <w:r w:rsidR="009B2C88" w:rsidRPr="009B2C88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五</w:t>
            </w:r>
            <w:r w:rsidR="009B2C88" w:rsidRPr="009B2C88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  <w:r w:rsidR="009B2C88" w:rsidRPr="009B2C88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下午</w:t>
            </w:r>
            <w:r w:rsidR="009B2C88" w:rsidRPr="009B2C88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5</w:t>
            </w:r>
            <w:r w:rsidR="009B2C88" w:rsidRPr="009B2C88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時</w:t>
            </w:r>
          </w:p>
        </w:tc>
        <w:tc>
          <w:tcPr>
            <w:tcW w:w="33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4D9AB2" w14:textId="15DA3D74" w:rsidR="00E6332B" w:rsidRPr="005F0262" w:rsidRDefault="00ED3276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5/30</w:t>
            </w:r>
            <w:r w:rsidR="00E6332B"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四</w:t>
            </w:r>
            <w:r w:rsidR="00E6332B"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  <w:r w:rsidR="00E6332B"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上午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10</w:t>
            </w:r>
            <w:r w:rsidR="00E6332B"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時</w:t>
            </w:r>
          </w:p>
          <w:p w14:paraId="023489E4" w14:textId="77777777" w:rsidR="00E6332B" w:rsidRDefault="00E6332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至</w:t>
            </w:r>
          </w:p>
          <w:p w14:paraId="7B8D61BE" w14:textId="55D76B13" w:rsidR="009B2C88" w:rsidRDefault="00ED3276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5/31</w:t>
            </w:r>
            <w:r w:rsidR="00E6332B"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(</w:t>
            </w:r>
            <w:r w:rsidR="00E6332B"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五</w:t>
            </w:r>
            <w:r w:rsidR="00E6332B"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)</w:t>
            </w:r>
            <w:r w:rsidR="00E6332B"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下午</w:t>
            </w:r>
            <w:r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4</w:t>
            </w:r>
            <w:r w:rsidR="00E6332B"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時</w:t>
            </w:r>
          </w:p>
        </w:tc>
        <w:tc>
          <w:tcPr>
            <w:tcW w:w="182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900471C" w14:textId="5BCC9CB2" w:rsidR="00E6332B" w:rsidRDefault="009B2C88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5</w:t>
            </w: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/</w:t>
            </w:r>
            <w:r w:rsidR="00DB26CE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2</w:t>
            </w:r>
            <w:r w:rsidR="00ED3276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1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r w:rsidR="00ED3276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二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</w:p>
          <w:p w14:paraId="1C40D0BD" w14:textId="77777777" w:rsidR="009B2C88" w:rsidRDefault="009B2C88" w:rsidP="00920CC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至</w:t>
            </w:r>
          </w:p>
          <w:p w14:paraId="79EBB074" w14:textId="642561FB" w:rsidR="009B2C88" w:rsidRPr="005F0262" w:rsidRDefault="00DB26CE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6/</w:t>
            </w:r>
            <w:r w:rsidR="00372CEA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2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日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1DD4AD9" w14:textId="3904C483" w:rsidR="009B2C88" w:rsidRPr="005F0262" w:rsidRDefault="00ED3276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6/21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五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21EBAF" w14:textId="072A14A8" w:rsidR="009B2C88" w:rsidRDefault="00DB26CE" w:rsidP="00920CC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7/2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r w:rsidR="00ED3276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二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</w:p>
          <w:p w14:paraId="6C5B81D9" w14:textId="77777777" w:rsidR="009B2C88" w:rsidRDefault="009B2C88" w:rsidP="00920CC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至</w:t>
            </w:r>
          </w:p>
          <w:p w14:paraId="018D58A7" w14:textId="5EB1FDCC" w:rsidR="009B2C88" w:rsidRPr="005F0262" w:rsidRDefault="009B2C88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7</w:t>
            </w: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/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31(</w:t>
            </w:r>
            <w:r w:rsidR="00ED3276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三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</w:p>
        </w:tc>
      </w:tr>
      <w:tr w:rsidR="00E6332B" w:rsidRPr="005F0262" w14:paraId="0179C778" w14:textId="77777777" w:rsidTr="0007445D">
        <w:trPr>
          <w:trHeight w:val="1094"/>
          <w:jc w:val="center"/>
        </w:trPr>
        <w:tc>
          <w:tcPr>
            <w:tcW w:w="21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79C76A" w14:textId="77777777" w:rsidR="00E6332B" w:rsidRPr="005F0262" w:rsidRDefault="00E6332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第二期</w:t>
            </w:r>
          </w:p>
        </w:tc>
        <w:tc>
          <w:tcPr>
            <w:tcW w:w="3367" w:type="dxa"/>
            <w:tcBorders>
              <w:bottom w:val="single" w:sz="12" w:space="0" w:color="auto"/>
            </w:tcBorders>
            <w:vAlign w:val="center"/>
          </w:tcPr>
          <w:p w14:paraId="16062D7E" w14:textId="35C9C3E1" w:rsidR="00E6332B" w:rsidRPr="00EC5927" w:rsidRDefault="00ED3276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6</w:t>
            </w:r>
            <w:r w:rsidR="00413C76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/2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4</w:t>
            </w:r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(</w:t>
            </w:r>
            <w:proofErr w:type="gramStart"/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一</w:t>
            </w:r>
            <w:proofErr w:type="gramEnd"/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)</w:t>
            </w:r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上午</w:t>
            </w:r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10</w:t>
            </w:r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時</w:t>
            </w:r>
          </w:p>
          <w:p w14:paraId="060BEDCE" w14:textId="77777777" w:rsidR="00E6332B" w:rsidRPr="00EC5927" w:rsidRDefault="00E6332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至</w:t>
            </w:r>
          </w:p>
          <w:p w14:paraId="788D131F" w14:textId="3B278F1D" w:rsidR="00E6332B" w:rsidRPr="00EC5927" w:rsidRDefault="00E6332B" w:rsidP="00413C7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7/</w:t>
            </w:r>
            <w:r w:rsidR="00ED32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5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(</w:t>
            </w:r>
            <w:r w:rsidR="00413C76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五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)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下午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5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時</w:t>
            </w:r>
          </w:p>
        </w:tc>
        <w:tc>
          <w:tcPr>
            <w:tcW w:w="3345" w:type="dxa"/>
            <w:tcBorders>
              <w:bottom w:val="single" w:sz="12" w:space="0" w:color="auto"/>
            </w:tcBorders>
            <w:vAlign w:val="center"/>
          </w:tcPr>
          <w:p w14:paraId="24211685" w14:textId="22B361E4" w:rsidR="00E6332B" w:rsidRPr="00EC5927" w:rsidRDefault="00E6332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7/</w:t>
            </w:r>
            <w:r w:rsidR="0021430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4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(</w:t>
            </w:r>
            <w:r w:rsidR="00ED32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四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)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上午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10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時</w:t>
            </w:r>
          </w:p>
          <w:p w14:paraId="2469BCCB" w14:textId="77777777" w:rsidR="00E6332B" w:rsidRPr="00EC5927" w:rsidRDefault="00E6332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至</w:t>
            </w:r>
          </w:p>
          <w:p w14:paraId="0179C770" w14:textId="00642486" w:rsidR="00E6332B" w:rsidRPr="00EC5927" w:rsidRDefault="00E6332B" w:rsidP="00413C7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7/</w:t>
            </w:r>
            <w:r w:rsidR="0021430B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5</w:t>
            </w:r>
            <w:r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(</w:t>
            </w:r>
            <w:r w:rsidR="00ED3276"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五</w:t>
            </w:r>
            <w:r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)</w:t>
            </w:r>
            <w:r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下午</w:t>
            </w:r>
            <w:r w:rsidR="00ED3276"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4</w:t>
            </w:r>
            <w:r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時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vAlign w:val="center"/>
          </w:tcPr>
          <w:p w14:paraId="0179C771" w14:textId="0229D4D4" w:rsidR="00E6332B" w:rsidRPr="00EC5927" w:rsidRDefault="00ED3276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6/25</w:t>
            </w:r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(</w:t>
            </w:r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二</w:t>
            </w:r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)</w:t>
            </w:r>
          </w:p>
          <w:p w14:paraId="0179C772" w14:textId="77777777" w:rsidR="00E6332B" w:rsidRPr="00EC5927" w:rsidRDefault="00E6332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至</w:t>
            </w:r>
          </w:p>
          <w:p w14:paraId="0179C773" w14:textId="77AA2A2B" w:rsidR="00E6332B" w:rsidRPr="00EC5927" w:rsidRDefault="00E6332B" w:rsidP="00413C7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7/</w:t>
            </w:r>
            <w:r w:rsidR="00ED32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7</w:t>
            </w:r>
            <w:bookmarkStart w:id="0" w:name="_GoBack"/>
            <w:bookmarkEnd w:id="0"/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(</w:t>
            </w:r>
            <w:r w:rsidR="00413C76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日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0179C774" w14:textId="0B6120CA" w:rsidR="00E6332B" w:rsidRPr="005F0262" w:rsidRDefault="00E6332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7/2</w:t>
            </w:r>
            <w:r w:rsidR="00413C76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r w:rsidR="00ED3276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79C775" w14:textId="01F377EE" w:rsidR="00E6332B" w:rsidRDefault="00E6332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8/</w:t>
            </w:r>
            <w:r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r w:rsidR="00ED3276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</w:p>
          <w:p w14:paraId="0179C776" w14:textId="77777777" w:rsidR="00E6332B" w:rsidRDefault="00E6332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至</w:t>
            </w:r>
          </w:p>
          <w:p w14:paraId="0179C777" w14:textId="2E960ADF" w:rsidR="00E6332B" w:rsidRPr="005F0262" w:rsidRDefault="00ED3276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8/30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五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</w:p>
        </w:tc>
      </w:tr>
      <w:tr w:rsidR="009B2C88" w:rsidRPr="005F0262" w14:paraId="3300B7FC" w14:textId="77777777" w:rsidTr="0007445D">
        <w:trPr>
          <w:trHeight w:val="671"/>
          <w:jc w:val="center"/>
        </w:trPr>
        <w:tc>
          <w:tcPr>
            <w:tcW w:w="14549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DCAAAA2" w14:textId="77777777" w:rsidR="009B2C88" w:rsidRDefault="009B2C88" w:rsidP="002B3E4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77787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每日</w:t>
            </w:r>
            <w:r w:rsidRPr="0077787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14</w:t>
            </w:r>
            <w:r w:rsidRPr="0077787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時至</w:t>
            </w:r>
            <w:r w:rsidRPr="0077787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15</w:t>
            </w:r>
            <w:r w:rsidRPr="0077787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時為系統維護時間，不開放選課</w:t>
            </w:r>
          </w:p>
        </w:tc>
      </w:tr>
    </w:tbl>
    <w:p w14:paraId="0179C77A" w14:textId="77777777" w:rsidR="004C3BA4" w:rsidRPr="005F0262" w:rsidRDefault="00CA30F5" w:rsidP="00CA30F5">
      <w:pPr>
        <w:snapToGrid w:val="0"/>
        <w:rPr>
          <w:rFonts w:ascii="Times New Roman" w:eastAsia="標楷體" w:hAnsi="Times New Roman" w:cs="Times New Roman"/>
          <w:b/>
          <w:sz w:val="34"/>
          <w:szCs w:val="34"/>
        </w:rPr>
      </w:pPr>
      <w:r w:rsidRPr="005F0262">
        <w:rPr>
          <w:rFonts w:ascii="新細明體" w:eastAsia="新細明體" w:hAnsi="新細明體" w:cs="Times New Roman" w:hint="eastAsia"/>
          <w:sz w:val="34"/>
          <w:szCs w:val="34"/>
        </w:rPr>
        <w:sym w:font="Wingdings" w:char="F0D8"/>
      </w:r>
      <w:r w:rsidR="004C3BA4" w:rsidRPr="005F0262">
        <w:rPr>
          <w:rFonts w:ascii="Times New Roman" w:eastAsia="標楷體" w:hAnsi="Times New Roman" w:cs="Times New Roman"/>
          <w:b/>
          <w:sz w:val="34"/>
          <w:szCs w:val="34"/>
        </w:rPr>
        <w:t>注意事項：</w:t>
      </w:r>
    </w:p>
    <w:p w14:paraId="0179C77B" w14:textId="5E704FE1" w:rsidR="009026B0" w:rsidRPr="005F0262" w:rsidRDefault="00835F9D" w:rsidP="00156AEE">
      <w:pPr>
        <w:pStyle w:val="a3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  <w:b/>
          <w:sz w:val="34"/>
          <w:szCs w:val="34"/>
        </w:rPr>
      </w:pPr>
      <w:r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每</w:t>
      </w:r>
      <w:r w:rsidR="009026B0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期每人以修習</w:t>
      </w:r>
      <w:r w:rsidR="009026B0" w:rsidRPr="005F0262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u w:val="single"/>
        </w:rPr>
        <w:t>9</w:t>
      </w:r>
      <w:r w:rsidR="009026B0" w:rsidRPr="005F0262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u w:val="single"/>
        </w:rPr>
        <w:t>學分</w:t>
      </w:r>
      <w:r w:rsidR="009026B0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為原則</w:t>
      </w:r>
      <w:r w:rsidR="00920CC0">
        <w:rPr>
          <w:rFonts w:ascii="Times New Roman" w:eastAsia="標楷體" w:hAnsi="Times New Roman" w:cs="Times New Roman" w:hint="eastAsia"/>
          <w:b/>
          <w:sz w:val="34"/>
          <w:szCs w:val="34"/>
        </w:rPr>
        <w:t>，同時修習兩期者以</w:t>
      </w:r>
      <w:r w:rsidR="00920CC0" w:rsidRPr="0007602B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u w:val="single"/>
        </w:rPr>
        <w:t>15</w:t>
      </w:r>
      <w:r w:rsidR="00920CC0" w:rsidRPr="0007602B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u w:val="single"/>
        </w:rPr>
        <w:t>學分</w:t>
      </w:r>
      <w:r w:rsidR="00920CC0">
        <w:rPr>
          <w:rFonts w:ascii="Times New Roman" w:eastAsia="標楷體" w:hAnsi="Times New Roman" w:cs="Times New Roman" w:hint="eastAsia"/>
          <w:b/>
          <w:sz w:val="34"/>
          <w:szCs w:val="34"/>
        </w:rPr>
        <w:t>為限</w:t>
      </w:r>
      <w:r w:rsidR="00156AEE" w:rsidRPr="005F0262">
        <w:rPr>
          <w:rFonts w:ascii="新細明體" w:eastAsia="新細明體" w:hAnsi="新細明體" w:cs="Times New Roman" w:hint="eastAsia"/>
          <w:b/>
          <w:sz w:val="34"/>
          <w:szCs w:val="34"/>
        </w:rPr>
        <w:t>。</w:t>
      </w:r>
    </w:p>
    <w:p w14:paraId="0179C77C" w14:textId="77777777" w:rsidR="0071697D" w:rsidRPr="005F0262" w:rsidRDefault="0071697D" w:rsidP="00156AEE">
      <w:pPr>
        <w:pStyle w:val="a3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  <w:b/>
          <w:sz w:val="34"/>
          <w:szCs w:val="34"/>
        </w:rPr>
      </w:pPr>
      <w:r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請至「課程查詢系統」查詢暑修規劃開課之課程，學年度請選擇「暑修第一期」或「暑修第二期」</w:t>
      </w:r>
    </w:p>
    <w:p w14:paraId="0179C77D" w14:textId="77777777" w:rsidR="009026B0" w:rsidRPr="005F0262" w:rsidRDefault="0071697D" w:rsidP="00156AEE">
      <w:pPr>
        <w:pStyle w:val="a3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  <w:b/>
          <w:sz w:val="34"/>
          <w:szCs w:val="34"/>
        </w:rPr>
      </w:pPr>
      <w:r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選課前，請</w:t>
      </w:r>
      <w:r w:rsidR="009026B0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先行</w:t>
      </w:r>
      <w:proofErr w:type="gramStart"/>
      <w:r w:rsidR="009026B0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確認欲修讀</w:t>
      </w:r>
      <w:proofErr w:type="gramEnd"/>
      <w:r w:rsidR="009026B0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的課程是否符合自己的課程規劃表</w:t>
      </w:r>
      <w:r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，並於</w:t>
      </w:r>
      <w:r w:rsidRPr="005F0262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bdr w:val="single" w:sz="4" w:space="0" w:color="auto"/>
        </w:rPr>
        <w:t>暑</w:t>
      </w:r>
      <w:proofErr w:type="gramStart"/>
      <w:r w:rsidRPr="005F0262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bdr w:val="single" w:sz="4" w:space="0" w:color="auto"/>
        </w:rPr>
        <w:t>修線</w:t>
      </w:r>
      <w:proofErr w:type="gramEnd"/>
      <w:r w:rsidRPr="005F0262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bdr w:val="single" w:sz="4" w:space="0" w:color="auto"/>
        </w:rPr>
        <w:t>上選課時間內至「選課系統」</w:t>
      </w:r>
      <w:proofErr w:type="gramStart"/>
      <w:r w:rsidRPr="005F0262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bdr w:val="single" w:sz="4" w:space="0" w:color="auto"/>
        </w:rPr>
        <w:t>線上選</w:t>
      </w:r>
      <w:proofErr w:type="gramEnd"/>
      <w:r w:rsidRPr="005F0262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bdr w:val="single" w:sz="4" w:space="0" w:color="auto"/>
        </w:rPr>
        <w:t>課</w:t>
      </w:r>
      <w:r w:rsidR="00156AEE" w:rsidRPr="005F0262">
        <w:rPr>
          <w:rFonts w:ascii="新細明體" w:eastAsia="新細明體" w:hAnsi="新細明體" w:cs="Times New Roman" w:hint="eastAsia"/>
          <w:b/>
          <w:sz w:val="34"/>
          <w:szCs w:val="34"/>
        </w:rPr>
        <w:t>。</w:t>
      </w:r>
    </w:p>
    <w:p w14:paraId="0179C77E" w14:textId="77777777" w:rsidR="009026B0" w:rsidRPr="005F0262" w:rsidRDefault="0071697D" w:rsidP="00156AEE">
      <w:pPr>
        <w:pStyle w:val="a3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  <w:b/>
          <w:sz w:val="34"/>
          <w:szCs w:val="34"/>
        </w:rPr>
      </w:pPr>
      <w:r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欲</w:t>
      </w:r>
      <w:r w:rsidR="009026B0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跨學制</w:t>
      </w:r>
      <w:proofErr w:type="gramStart"/>
      <w:r w:rsidR="009026B0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或跨學系</w:t>
      </w:r>
      <w:proofErr w:type="gramEnd"/>
      <w:r w:rsidR="009026B0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（所）修讀者，請先徵詢系（所）同意</w:t>
      </w:r>
      <w:r w:rsidR="00156AEE" w:rsidRPr="005F0262">
        <w:rPr>
          <w:rFonts w:ascii="新細明體" w:eastAsia="新細明體" w:hAnsi="新細明體" w:cs="Times New Roman" w:hint="eastAsia"/>
          <w:b/>
          <w:sz w:val="34"/>
          <w:szCs w:val="34"/>
        </w:rPr>
        <w:t>。</w:t>
      </w:r>
    </w:p>
    <w:p w14:paraId="0179C77F" w14:textId="77777777" w:rsidR="001F5466" w:rsidRPr="005F0262" w:rsidRDefault="001F5466" w:rsidP="00156AEE">
      <w:pPr>
        <w:pStyle w:val="a3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  <w:b/>
          <w:sz w:val="34"/>
          <w:szCs w:val="34"/>
        </w:rPr>
      </w:pPr>
      <w:r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每日下</w:t>
      </w:r>
      <w:r w:rsidRPr="005F0262">
        <w:rPr>
          <w:rFonts w:ascii="Times New Roman" w:eastAsia="標楷體" w:hAnsi="Times New Roman" w:cs="Times New Roman"/>
          <w:b/>
          <w:sz w:val="34"/>
          <w:szCs w:val="34"/>
        </w:rPr>
        <w:t>午</w:t>
      </w:r>
      <w:r w:rsidRPr="005F0262">
        <w:rPr>
          <w:rFonts w:ascii="Times New Roman" w:eastAsia="標楷體" w:hAnsi="Times New Roman" w:cs="Times New Roman"/>
          <w:b/>
          <w:bCs/>
          <w:sz w:val="34"/>
          <w:szCs w:val="34"/>
        </w:rPr>
        <w:t>2-3</w:t>
      </w:r>
      <w:r w:rsidRPr="005F0262">
        <w:rPr>
          <w:rFonts w:ascii="Times New Roman" w:eastAsia="標楷體" w:hAnsi="Times New Roman" w:cs="Times New Roman"/>
          <w:b/>
          <w:bCs/>
          <w:sz w:val="34"/>
          <w:szCs w:val="34"/>
        </w:rPr>
        <w:t>點，進行系統更新作業，該時段不開放選課。</w:t>
      </w:r>
    </w:p>
    <w:p w14:paraId="0179C780" w14:textId="3980E1FC" w:rsidR="004C3BA4" w:rsidRPr="005F0262" w:rsidRDefault="009026B0" w:rsidP="00156AEE">
      <w:pPr>
        <w:pStyle w:val="a3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  <w:b/>
          <w:sz w:val="34"/>
          <w:szCs w:val="34"/>
        </w:rPr>
      </w:pPr>
      <w:r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選課後</w:t>
      </w:r>
      <w:r w:rsidR="00F57F7C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請於公告繳費</w:t>
      </w:r>
      <w:proofErr w:type="gramStart"/>
      <w:r w:rsidR="00F57F7C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期間，</w:t>
      </w:r>
      <w:proofErr w:type="gramEnd"/>
      <w:r w:rsidR="00F57F7C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於</w:t>
      </w:r>
      <w:r w:rsidR="00156AEE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「</w:t>
      </w:r>
      <w:r w:rsidR="00156AEE" w:rsidRPr="005F0262">
        <w:rPr>
          <w:rFonts w:ascii="Times New Roman" w:eastAsia="標楷體" w:hAnsi="Times New Roman" w:cs="Times New Roman" w:hint="eastAsia"/>
          <w:b/>
          <w:sz w:val="34"/>
          <w:szCs w:val="34"/>
          <w:highlight w:val="yellow"/>
        </w:rPr>
        <w:t>學生資訊系統</w:t>
      </w:r>
      <w:r w:rsidR="00156AEE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」列印繳費單</w:t>
      </w:r>
      <w:proofErr w:type="gramStart"/>
      <w:r w:rsidR="00156AEE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（</w:t>
      </w:r>
      <w:proofErr w:type="gramEnd"/>
      <w:r w:rsidR="00617126" w:rsidRPr="00705B33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u w:val="single"/>
          <w:bdr w:val="single" w:sz="4" w:space="0" w:color="auto"/>
        </w:rPr>
        <w:t>第</w:t>
      </w:r>
      <w:r w:rsidR="00617126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u w:val="single"/>
          <w:bdr w:val="single" w:sz="4" w:space="0" w:color="auto"/>
        </w:rPr>
        <w:t>一</w:t>
      </w:r>
      <w:r w:rsidR="00617126" w:rsidRPr="00705B33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u w:val="single"/>
          <w:bdr w:val="single" w:sz="4" w:space="0" w:color="auto"/>
        </w:rPr>
        <w:t>期：</w:t>
      </w:r>
      <w:r w:rsidR="00617126" w:rsidRPr="00705B33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u w:val="single"/>
          <w:bdr w:val="single" w:sz="4" w:space="0" w:color="auto"/>
        </w:rPr>
        <w:t>10</w:t>
      </w:r>
      <w:r w:rsidR="00843D72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u w:val="single"/>
          <w:bdr w:val="single" w:sz="4" w:space="0" w:color="auto"/>
        </w:rPr>
        <w:t>7</w:t>
      </w:r>
      <w:r w:rsidR="00617126">
        <w:rPr>
          <w:rFonts w:ascii="Times New Roman" w:eastAsia="標楷體" w:hAnsi="Times New Roman" w:cs="Times New Roman"/>
          <w:b/>
          <w:color w:val="FF0000"/>
          <w:sz w:val="34"/>
          <w:szCs w:val="34"/>
          <w:highlight w:val="yellow"/>
          <w:u w:val="single"/>
          <w:bdr w:val="single" w:sz="4" w:space="0" w:color="auto"/>
        </w:rPr>
        <w:t>3</w:t>
      </w:r>
      <w:proofErr w:type="gramStart"/>
      <w:r w:rsidR="00617126">
        <w:rPr>
          <w:rFonts w:ascii="標楷體" w:eastAsia="標楷體" w:hAnsi="標楷體" w:cs="Times New Roman" w:hint="eastAsia"/>
          <w:b/>
          <w:color w:val="FF0000"/>
          <w:sz w:val="34"/>
          <w:szCs w:val="34"/>
          <w:highlight w:val="yellow"/>
          <w:u w:val="single"/>
          <w:bdr w:val="single" w:sz="4" w:space="0" w:color="auto"/>
        </w:rPr>
        <w:t>﹔</w:t>
      </w:r>
      <w:proofErr w:type="gramEnd"/>
      <w:r w:rsidR="00156AEE" w:rsidRPr="00705B33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u w:val="single"/>
          <w:bdr w:val="single" w:sz="4" w:space="0" w:color="auto"/>
        </w:rPr>
        <w:t>第二期：</w:t>
      </w:r>
      <w:r w:rsidR="00156AEE" w:rsidRPr="00705B33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u w:val="single"/>
          <w:bdr w:val="single" w:sz="4" w:space="0" w:color="auto"/>
        </w:rPr>
        <w:t>10</w:t>
      </w:r>
      <w:r w:rsidR="00843D72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u w:val="single"/>
          <w:bdr w:val="single" w:sz="4" w:space="0" w:color="auto"/>
        </w:rPr>
        <w:t>7</w:t>
      </w:r>
      <w:r w:rsidR="00156AEE" w:rsidRPr="00705B33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u w:val="single"/>
          <w:bdr w:val="single" w:sz="4" w:space="0" w:color="auto"/>
        </w:rPr>
        <w:t>4</w:t>
      </w:r>
      <w:proofErr w:type="gramStart"/>
      <w:r w:rsidR="00156AEE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）</w:t>
      </w:r>
      <w:proofErr w:type="gramEnd"/>
      <w:r w:rsidR="00F57F7C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後</w:t>
      </w:r>
      <w:r w:rsidR="00156AEE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，至銀行</w:t>
      </w:r>
      <w:r w:rsidR="000567F8">
        <w:rPr>
          <w:rFonts w:ascii="Times New Roman" w:eastAsia="標楷體" w:hAnsi="Times New Roman" w:cs="Times New Roman" w:hint="eastAsia"/>
          <w:b/>
          <w:sz w:val="34"/>
          <w:szCs w:val="34"/>
        </w:rPr>
        <w:t>、便利商店</w:t>
      </w:r>
      <w:r w:rsidR="00156AEE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或使用</w:t>
      </w:r>
      <w:r w:rsidR="00156AEE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ATM</w:t>
      </w:r>
      <w:r w:rsidR="00156AEE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繳費</w:t>
      </w:r>
      <w:r w:rsidR="00156AEE" w:rsidRPr="005F0262">
        <w:rPr>
          <w:rFonts w:ascii="新細明體" w:eastAsia="新細明體" w:hAnsi="新細明體" w:cs="Times New Roman" w:hint="eastAsia"/>
          <w:b/>
          <w:sz w:val="34"/>
          <w:szCs w:val="34"/>
        </w:rPr>
        <w:t>。</w:t>
      </w:r>
    </w:p>
    <w:p w14:paraId="0179C781" w14:textId="073691DD" w:rsidR="0071697D" w:rsidRPr="005F0262" w:rsidRDefault="0071697D" w:rsidP="00F856C1">
      <w:pPr>
        <w:pStyle w:val="a3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  <w:b/>
          <w:sz w:val="34"/>
          <w:szCs w:val="34"/>
        </w:rPr>
      </w:pPr>
      <w:r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若各科目繳費人數</w:t>
      </w:r>
      <w:r w:rsidRPr="005F0262">
        <w:rPr>
          <w:rFonts w:ascii="Times New Roman" w:eastAsia="標楷體" w:hAnsi="Times New Roman" w:cs="Times New Roman" w:hint="eastAsia"/>
          <w:b/>
          <w:sz w:val="34"/>
          <w:szCs w:val="34"/>
          <w:highlight w:val="yellow"/>
          <w:u w:val="wave"/>
        </w:rPr>
        <w:t>未達</w:t>
      </w:r>
      <w:r w:rsidR="00E6332B">
        <w:rPr>
          <w:rFonts w:ascii="Times New Roman" w:eastAsia="標楷體" w:hAnsi="Times New Roman" w:cs="Times New Roman" w:hint="eastAsia"/>
          <w:b/>
          <w:sz w:val="34"/>
          <w:szCs w:val="34"/>
          <w:highlight w:val="yellow"/>
          <w:u w:val="wave"/>
        </w:rPr>
        <w:t>20</w:t>
      </w:r>
      <w:r w:rsidRPr="005F0262">
        <w:rPr>
          <w:rFonts w:ascii="Times New Roman" w:eastAsia="標楷體" w:hAnsi="Times New Roman" w:cs="Times New Roman" w:hint="eastAsia"/>
          <w:b/>
          <w:sz w:val="34"/>
          <w:szCs w:val="34"/>
          <w:highlight w:val="yellow"/>
          <w:u w:val="wave"/>
        </w:rPr>
        <w:t>人，不予開課</w:t>
      </w:r>
      <w:r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；未開課之課程，可選擇退費或改選其他課程</w:t>
      </w:r>
      <w:r w:rsidRPr="005F0262">
        <w:rPr>
          <w:rFonts w:ascii="新細明體" w:eastAsia="新細明體" w:hAnsi="新細明體" w:cs="Times New Roman" w:hint="eastAsia"/>
          <w:b/>
          <w:sz w:val="34"/>
          <w:szCs w:val="34"/>
        </w:rPr>
        <w:t>。</w:t>
      </w:r>
    </w:p>
    <w:sectPr w:rsidR="0071697D" w:rsidRPr="005F0262" w:rsidSect="00E84A4A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7CD28" w14:textId="77777777" w:rsidR="003C30A3" w:rsidRDefault="003C30A3" w:rsidP="009026B0">
      <w:r>
        <w:separator/>
      </w:r>
    </w:p>
  </w:endnote>
  <w:endnote w:type="continuationSeparator" w:id="0">
    <w:p w14:paraId="20BA4775" w14:textId="77777777" w:rsidR="003C30A3" w:rsidRDefault="003C30A3" w:rsidP="0090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1F634" w14:textId="77777777" w:rsidR="003C30A3" w:rsidRDefault="003C30A3" w:rsidP="009026B0">
      <w:r>
        <w:separator/>
      </w:r>
    </w:p>
  </w:footnote>
  <w:footnote w:type="continuationSeparator" w:id="0">
    <w:p w14:paraId="285F715D" w14:textId="77777777" w:rsidR="003C30A3" w:rsidRDefault="003C30A3" w:rsidP="0090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1173"/>
    <w:multiLevelType w:val="hybridMultilevel"/>
    <w:tmpl w:val="3586DB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2C5023"/>
    <w:multiLevelType w:val="hybridMultilevel"/>
    <w:tmpl w:val="0E8C54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5D244E"/>
    <w:multiLevelType w:val="hybridMultilevel"/>
    <w:tmpl w:val="F68885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4740FAB"/>
    <w:multiLevelType w:val="hybridMultilevel"/>
    <w:tmpl w:val="A880DC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D6F5544"/>
    <w:multiLevelType w:val="hybridMultilevel"/>
    <w:tmpl w:val="EEA271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BA4"/>
    <w:rsid w:val="00051BC7"/>
    <w:rsid w:val="000567F8"/>
    <w:rsid w:val="000673F3"/>
    <w:rsid w:val="0007445D"/>
    <w:rsid w:val="0007602B"/>
    <w:rsid w:val="000E1BC5"/>
    <w:rsid w:val="001238AA"/>
    <w:rsid w:val="00156AEE"/>
    <w:rsid w:val="001F1F83"/>
    <w:rsid w:val="001F5466"/>
    <w:rsid w:val="0020306B"/>
    <w:rsid w:val="0021430B"/>
    <w:rsid w:val="00225630"/>
    <w:rsid w:val="00227825"/>
    <w:rsid w:val="002345BB"/>
    <w:rsid w:val="00261E54"/>
    <w:rsid w:val="002979E3"/>
    <w:rsid w:val="002A3AB6"/>
    <w:rsid w:val="002C188E"/>
    <w:rsid w:val="00306E8B"/>
    <w:rsid w:val="003376FE"/>
    <w:rsid w:val="00372CEA"/>
    <w:rsid w:val="003C30A3"/>
    <w:rsid w:val="00412994"/>
    <w:rsid w:val="00413C76"/>
    <w:rsid w:val="00474103"/>
    <w:rsid w:val="004B7747"/>
    <w:rsid w:val="004C3BA4"/>
    <w:rsid w:val="004E5811"/>
    <w:rsid w:val="00502FA6"/>
    <w:rsid w:val="00520935"/>
    <w:rsid w:val="005A4535"/>
    <w:rsid w:val="005E584E"/>
    <w:rsid w:val="005F0262"/>
    <w:rsid w:val="00617126"/>
    <w:rsid w:val="00647D58"/>
    <w:rsid w:val="00705B33"/>
    <w:rsid w:val="007156C0"/>
    <w:rsid w:val="0071697D"/>
    <w:rsid w:val="00777872"/>
    <w:rsid w:val="007D5FA6"/>
    <w:rsid w:val="00835F9D"/>
    <w:rsid w:val="00843D72"/>
    <w:rsid w:val="008D3E53"/>
    <w:rsid w:val="009026B0"/>
    <w:rsid w:val="00917262"/>
    <w:rsid w:val="00920CC0"/>
    <w:rsid w:val="00956624"/>
    <w:rsid w:val="0097373B"/>
    <w:rsid w:val="009B2C88"/>
    <w:rsid w:val="009E1FDA"/>
    <w:rsid w:val="00A20FEE"/>
    <w:rsid w:val="00AD1A99"/>
    <w:rsid w:val="00B42F84"/>
    <w:rsid w:val="00B75C65"/>
    <w:rsid w:val="00BE6AAD"/>
    <w:rsid w:val="00C66069"/>
    <w:rsid w:val="00CA30F5"/>
    <w:rsid w:val="00CD0665"/>
    <w:rsid w:val="00CD7852"/>
    <w:rsid w:val="00D52B8F"/>
    <w:rsid w:val="00DB26CE"/>
    <w:rsid w:val="00E405C3"/>
    <w:rsid w:val="00E6332B"/>
    <w:rsid w:val="00E84A4A"/>
    <w:rsid w:val="00EA51AE"/>
    <w:rsid w:val="00EB2F6C"/>
    <w:rsid w:val="00EC5927"/>
    <w:rsid w:val="00ED3276"/>
    <w:rsid w:val="00EF6809"/>
    <w:rsid w:val="00F46E08"/>
    <w:rsid w:val="00F57F7C"/>
    <w:rsid w:val="00F81A3F"/>
    <w:rsid w:val="00F85421"/>
    <w:rsid w:val="00F856C1"/>
    <w:rsid w:val="00F86753"/>
    <w:rsid w:val="00FA7071"/>
    <w:rsid w:val="00F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79C760"/>
  <w15:docId w15:val="{0EDED95F-72EC-4AB6-9EF1-7EABB31E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66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02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6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6B0"/>
    <w:rPr>
      <w:sz w:val="20"/>
      <w:szCs w:val="20"/>
    </w:rPr>
  </w:style>
  <w:style w:type="table" w:styleId="a8">
    <w:name w:val="Table Grid"/>
    <w:basedOn w:val="a1"/>
    <w:uiPriority w:val="59"/>
    <w:rsid w:val="00CA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4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4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MNTMPPY6CVD6-181-96898</_dlc_DocId>
    <_dlc_DocIdUrl xmlns="aba2323a-afa7-4201-a5cb-c99d63ad9bb4">
      <Url>http://oic.asia.edu.tw/adm/ac/course/_layouts/15/DocIdRedir.aspx?ID=MNTMPPY6CVD6-181-96898</Url>
      <Description>MNTMPPY6CVD6-181-96898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C36D6EA02CEBA458D72A8CAFD136E65" ma:contentTypeVersion="1" ma:contentTypeDescription="建立新的文件。" ma:contentTypeScope="" ma:versionID="a6f6a72a29061e4595a1600309c6adf2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9b3d8d55c9b1a951de72f68006485599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6094E-7DC0-4017-9F31-74B3EFD7BF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96A323-2C23-4DE3-B5E2-1A8FA9574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8183A-B9DD-4F33-8142-40A4E5EA4AF6}">
  <ds:schemaRefs>
    <ds:schemaRef ds:uri="http://www.w3.org/XML/1998/namespace"/>
    <ds:schemaRef ds:uri="aba2323a-afa7-4201-a5cb-c99d63ad9bb4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5BEF749-C5D5-4B86-83EA-C09D03EB4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蔡孟育</dc:creator>
  <cp:lastModifiedBy>asia3110</cp:lastModifiedBy>
  <cp:revision>34</cp:revision>
  <cp:lastPrinted>2017-05-05T02:00:00Z</cp:lastPrinted>
  <dcterms:created xsi:type="dcterms:W3CDTF">2015-05-08T00:41:00Z</dcterms:created>
  <dcterms:modified xsi:type="dcterms:W3CDTF">2019-03-29T02:54:00Z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d67c7fb0-69ec-49d3-ae2d-e02cca1483de</vt:lpwstr>
  </property>
  <property fmtid="{D5CDD505-2E9C-101B-9397-08002B2CF9AE}" pid="3" name="ContentTypeId">
    <vt:lpwstr>0x010100CC36D6EA02CEBA458D72A8CAFD136E65</vt:lpwstr>
  </property>
</Properties>
</file>