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5" w:rsidRPr="00DB1B35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color w:val="000000" w:themeColor="text1"/>
          <w:sz w:val="36"/>
        </w:rPr>
      </w:pPr>
      <w:r w:rsidRPr="00DB1B35">
        <w:rPr>
          <w:rFonts w:ascii="Arial" w:eastAsia="標楷體" w:cs="Arial"/>
          <w:color w:val="000000" w:themeColor="text1"/>
          <w:sz w:val="44"/>
        </w:rPr>
        <w:t>亞洲大學</w:t>
      </w:r>
    </w:p>
    <w:p w:rsidR="00ED6455" w:rsidRPr="00DB1B35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color w:val="000000" w:themeColor="text1"/>
          <w:sz w:val="32"/>
        </w:rPr>
      </w:pPr>
      <w:r w:rsidRPr="00DB1B35">
        <w:rPr>
          <w:rFonts w:ascii="標楷體" w:eastAsia="標楷體" w:hAnsi="標楷體" w:cs="Arial" w:hint="eastAsia"/>
          <w:color w:val="000000" w:themeColor="text1"/>
          <w:sz w:val="32"/>
        </w:rPr>
        <w:t>10</w:t>
      </w:r>
      <w:r w:rsidR="00B12C7D" w:rsidRPr="00DB1B35">
        <w:rPr>
          <w:rFonts w:ascii="標楷體" w:eastAsia="標楷體" w:hAnsi="標楷體" w:cs="Arial"/>
          <w:color w:val="000000" w:themeColor="text1"/>
          <w:sz w:val="32"/>
        </w:rPr>
        <w:t>6</w:t>
      </w:r>
      <w:r w:rsidR="00ED6455" w:rsidRPr="00DB1B35">
        <w:rPr>
          <w:rFonts w:ascii="標楷體" w:eastAsia="標楷體" w:hAnsi="標楷體" w:cs="Arial"/>
          <w:color w:val="000000" w:themeColor="text1"/>
          <w:sz w:val="32"/>
        </w:rPr>
        <w:t>學年度</w:t>
      </w:r>
      <w:r w:rsidRPr="00DB1B35">
        <w:rPr>
          <w:rFonts w:ascii="標楷體" w:eastAsia="標楷體" w:hAnsi="標楷體" w:cs="Arial"/>
          <w:color w:val="000000" w:themeColor="text1"/>
          <w:sz w:val="32"/>
        </w:rPr>
        <w:t>大學部入學新生</w:t>
      </w:r>
      <w:r w:rsidRPr="00DB1B35">
        <w:rPr>
          <w:rFonts w:ascii="標楷體" w:eastAsia="標楷體" w:hAnsi="標楷體" w:cs="Arial" w:hint="eastAsia"/>
          <w:color w:val="000000" w:themeColor="text1"/>
          <w:sz w:val="32"/>
        </w:rPr>
        <w:t>4</w:t>
      </w:r>
      <w:r w:rsidR="00ED6455" w:rsidRPr="00DB1B35">
        <w:rPr>
          <w:rFonts w:ascii="標楷體" w:eastAsia="標楷體" w:hAnsi="標楷體" w:cs="Arial"/>
          <w:color w:val="000000" w:themeColor="text1"/>
          <w:sz w:val="32"/>
        </w:rPr>
        <w:t>學年課程規劃</w:t>
      </w:r>
    </w:p>
    <w:p w:rsidR="00ED6455" w:rsidRDefault="00ED6455" w:rsidP="00935F9B">
      <w:pPr>
        <w:ind w:leftChars="-32" w:left="-77" w:rightChars="14" w:right="34"/>
        <w:jc w:val="center"/>
        <w:rPr>
          <w:rFonts w:ascii="標楷體" w:eastAsia="標楷體" w:hAnsi="標楷體" w:cs="Arial"/>
          <w:color w:val="000000" w:themeColor="text1"/>
          <w:sz w:val="20"/>
        </w:rPr>
      </w:pPr>
      <w:r w:rsidRPr="00DB1B35">
        <w:rPr>
          <w:rFonts w:ascii="標楷體" w:eastAsia="標楷體" w:hAnsi="標楷體" w:cs="Arial"/>
          <w:color w:val="000000" w:themeColor="text1"/>
          <w:sz w:val="20"/>
        </w:rPr>
        <w:t>系別：</w:t>
      </w:r>
      <w:r w:rsidR="00874345" w:rsidRPr="00DB1B35">
        <w:rPr>
          <w:rFonts w:ascii="標楷體" w:eastAsia="標楷體" w:hAnsi="標楷體" w:hint="eastAsia"/>
          <w:color w:val="000000" w:themeColor="text1"/>
          <w:sz w:val="20"/>
        </w:rPr>
        <w:t>生物科技學系</w:t>
      </w:r>
      <w:r w:rsidR="00F55991" w:rsidRPr="00DB1B35">
        <w:rPr>
          <w:rFonts w:ascii="標楷體" w:eastAsia="標楷體" w:hAnsi="標楷體" w:hint="eastAsia"/>
          <w:color w:val="000000" w:themeColor="text1"/>
          <w:sz w:val="20"/>
        </w:rPr>
        <w:t xml:space="preserve">    </w:t>
      </w:r>
      <w:r w:rsidRPr="00DB1B35">
        <w:rPr>
          <w:rFonts w:ascii="標楷體" w:eastAsia="標楷體" w:hAnsi="標楷體" w:cs="Arial"/>
          <w:color w:val="000000" w:themeColor="text1"/>
          <w:sz w:val="20"/>
        </w:rPr>
        <w:t xml:space="preserve">  </w:t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 xml:space="preserve"> </w:t>
      </w:r>
      <w:r w:rsidRPr="00DB1B35">
        <w:rPr>
          <w:rFonts w:ascii="標楷體" w:eastAsia="標楷體" w:hAnsi="標楷體" w:cs="Arial"/>
          <w:color w:val="000000" w:themeColor="text1"/>
          <w:sz w:val="20"/>
        </w:rPr>
        <w:t xml:space="preserve">  畢業總學分：128學分</w:t>
      </w:r>
      <w:r w:rsidR="0032005A" w:rsidRPr="00DB1B35">
        <w:rPr>
          <w:rFonts w:ascii="標楷體" w:eastAsia="標楷體" w:hAnsi="標楷體" w:cs="Arial" w:hint="eastAsia"/>
          <w:color w:val="000000" w:themeColor="text1"/>
          <w:sz w:val="20"/>
        </w:rPr>
        <w:t xml:space="preserve">          </w:t>
      </w:r>
      <w:r w:rsidRPr="00DB1B35">
        <w:rPr>
          <w:rFonts w:ascii="標楷體" w:eastAsia="標楷體" w:hAnsi="標楷體" w:cs="Arial"/>
          <w:color w:val="000000" w:themeColor="text1"/>
          <w:sz w:val="20"/>
        </w:rPr>
        <w:t>製表日期：</w:t>
      </w:r>
      <w:r w:rsidR="00B12C7D" w:rsidRPr="00DB1B35">
        <w:rPr>
          <w:rFonts w:ascii="標楷體" w:eastAsia="標楷體" w:hAnsi="標楷體" w:cs="Arial"/>
          <w:color w:val="000000" w:themeColor="text1"/>
          <w:sz w:val="20"/>
        </w:rPr>
        <w:t xml:space="preserve"> </w:t>
      </w:r>
      <w:r w:rsidR="00874345" w:rsidRPr="00DB1B35">
        <w:rPr>
          <w:rFonts w:ascii="標楷體" w:eastAsia="標楷體" w:hAnsi="標楷體" w:cs="Arial" w:hint="eastAsia"/>
          <w:color w:val="000000" w:themeColor="text1"/>
          <w:sz w:val="20"/>
        </w:rPr>
        <w:t>106.06.</w:t>
      </w:r>
      <w:r w:rsidR="00D801EA" w:rsidRPr="00DB1B35">
        <w:rPr>
          <w:rFonts w:ascii="標楷體" w:eastAsia="標楷體" w:hAnsi="標楷體" w:cs="Arial" w:hint="eastAsia"/>
          <w:color w:val="000000" w:themeColor="text1"/>
          <w:sz w:val="20"/>
        </w:rPr>
        <w:t>2</w:t>
      </w:r>
      <w:r w:rsidR="00D801EA" w:rsidRPr="00DB1B35">
        <w:rPr>
          <w:rFonts w:ascii="標楷體" w:eastAsia="標楷體" w:hAnsi="標楷體" w:cs="Arial"/>
          <w:color w:val="000000" w:themeColor="text1"/>
          <w:sz w:val="20"/>
        </w:rPr>
        <w:t>2</w:t>
      </w:r>
      <w:r w:rsidR="00874345" w:rsidRPr="00DB1B35">
        <w:rPr>
          <w:rFonts w:ascii="標楷體" w:eastAsia="標楷體" w:hAnsi="標楷體" w:cs="Arial" w:hint="eastAsia"/>
          <w:color w:val="000000" w:themeColor="text1"/>
          <w:sz w:val="20"/>
        </w:rPr>
        <w:t>校課程委員會通過</w:t>
      </w:r>
    </w:p>
    <w:p w:rsidR="002431E7" w:rsidRPr="00DB1B35" w:rsidRDefault="002431E7" w:rsidP="00935F9B">
      <w:pPr>
        <w:ind w:leftChars="-32" w:left="-77" w:rightChars="14" w:right="34"/>
        <w:jc w:val="center"/>
        <w:rPr>
          <w:rFonts w:ascii="標楷體" w:eastAsia="標楷體" w:hAnsi="標楷體" w:cs="Arial"/>
          <w:color w:val="000000" w:themeColor="text1"/>
          <w:sz w:val="20"/>
        </w:rPr>
      </w:pPr>
      <w:r>
        <w:rPr>
          <w:rFonts w:ascii="標楷體" w:eastAsia="標楷體" w:hAnsi="標楷體" w:cs="Arial"/>
          <w:color w:val="000000" w:themeColor="text1"/>
          <w:sz w:val="20"/>
        </w:rPr>
        <w:t xml:space="preserve">      </w:t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>
        <w:rPr>
          <w:rFonts w:ascii="標楷體" w:eastAsia="標楷體" w:hAnsi="標楷體" w:cs="Arial"/>
          <w:color w:val="000000" w:themeColor="text1"/>
          <w:sz w:val="20"/>
        </w:rPr>
        <w:tab/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10</w:t>
      </w:r>
      <w:r>
        <w:rPr>
          <w:rFonts w:ascii="標楷體" w:eastAsia="標楷體" w:hAnsi="標楷體" w:cs="Arial"/>
          <w:color w:val="000000" w:themeColor="text1"/>
          <w:sz w:val="20"/>
        </w:rPr>
        <w:t>7</w:t>
      </w:r>
      <w:r>
        <w:rPr>
          <w:rFonts w:ascii="標楷體" w:eastAsia="標楷體" w:hAnsi="標楷體" w:cs="Arial" w:hint="eastAsia"/>
          <w:color w:val="000000" w:themeColor="text1"/>
          <w:sz w:val="20"/>
        </w:rPr>
        <w:t>.</w:t>
      </w:r>
      <w:r w:rsidR="00A478B4">
        <w:rPr>
          <w:rFonts w:ascii="標楷體" w:eastAsia="標楷體" w:hAnsi="標楷體" w:cs="Arial"/>
          <w:color w:val="000000" w:themeColor="text1"/>
          <w:sz w:val="20"/>
        </w:rPr>
        <w:t>06</w:t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.</w:t>
      </w:r>
      <w:r w:rsidR="00A478B4">
        <w:rPr>
          <w:rFonts w:ascii="標楷體" w:eastAsia="標楷體" w:hAnsi="標楷體" w:cs="Arial"/>
          <w:color w:val="000000" w:themeColor="text1"/>
          <w:sz w:val="20"/>
        </w:rPr>
        <w:t>05</w:t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校課程委員會通過</w:t>
      </w:r>
    </w:p>
    <w:tbl>
      <w:tblPr>
        <w:tblW w:w="10723" w:type="dxa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556"/>
        <w:gridCol w:w="843"/>
        <w:gridCol w:w="1912"/>
        <w:gridCol w:w="2152"/>
        <w:gridCol w:w="610"/>
        <w:gridCol w:w="616"/>
        <w:gridCol w:w="502"/>
        <w:gridCol w:w="448"/>
        <w:gridCol w:w="702"/>
        <w:gridCol w:w="1986"/>
      </w:tblGrid>
      <w:tr w:rsidR="00DB1B35" w:rsidRPr="00DB1B35" w:rsidTr="007E0D85">
        <w:trPr>
          <w:trHeight w:val="34"/>
          <w:tblHeader/>
        </w:trPr>
        <w:tc>
          <w:tcPr>
            <w:tcW w:w="952" w:type="dxa"/>
            <w:gridSpan w:val="2"/>
            <w:vMerge w:val="restart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類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755" w:type="dxa"/>
            <w:gridSpan w:val="2"/>
            <w:vMerge w:val="restart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152" w:type="dxa"/>
            <w:vMerge w:val="restart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610" w:type="dxa"/>
            <w:vMerge w:val="restart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616" w:type="dxa"/>
            <w:vMerge w:val="restart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502" w:type="dxa"/>
            <w:vMerge w:val="restart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150" w:type="dxa"/>
            <w:gridSpan w:val="2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1986" w:type="dxa"/>
            <w:vMerge w:val="restart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備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 </w:t>
            </w:r>
            <w:proofErr w:type="gramStart"/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註</w:t>
            </w:r>
            <w:proofErr w:type="gramEnd"/>
          </w:p>
        </w:tc>
      </w:tr>
      <w:tr w:rsidR="00DB1B35" w:rsidRPr="00DB1B35" w:rsidTr="007E0D85">
        <w:trPr>
          <w:trHeight w:val="54"/>
          <w:tblHeader/>
        </w:trPr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</w:tcPr>
          <w:p w:rsidR="00ED6455" w:rsidRPr="00DB1B35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:rsidR="00ED6455" w:rsidRPr="00DB1B35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:rsidR="00ED6455" w:rsidRPr="00DB1B35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Merge/>
          </w:tcPr>
          <w:p w:rsidR="00ED6455" w:rsidRPr="00DB1B35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vMerge/>
          </w:tcPr>
          <w:p w:rsidR="00ED6455" w:rsidRPr="00DB1B35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講授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實習（驗）</w:t>
            </w:r>
          </w:p>
        </w:tc>
        <w:tc>
          <w:tcPr>
            <w:tcW w:w="1986" w:type="dxa"/>
            <w:vMerge/>
            <w:vAlign w:val="center"/>
          </w:tcPr>
          <w:p w:rsidR="00ED6455" w:rsidRPr="00DB1B35" w:rsidRDefault="00ED6455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7E0D85">
        <w:trPr>
          <w:trHeight w:val="407"/>
        </w:trPr>
        <w:tc>
          <w:tcPr>
            <w:tcW w:w="396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20"/>
              </w:rPr>
              <w:t>校</w:t>
            </w:r>
          </w:p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20"/>
              </w:rPr>
              <w:t>定</w:t>
            </w:r>
          </w:p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20"/>
              </w:rPr>
              <w:t>必</w:t>
            </w:r>
          </w:p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20"/>
              </w:rPr>
              <w:t>修</w:t>
            </w:r>
          </w:p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20"/>
              </w:rPr>
              <w:t>30</w:t>
            </w:r>
          </w:p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20"/>
              </w:rPr>
              <w:t>學</w:t>
            </w:r>
          </w:p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20"/>
              </w:rPr>
              <w:t>分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語文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通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識</w:t>
            </w:r>
          </w:p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1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6</w:t>
            </w:r>
          </w:p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</w:p>
        </w:tc>
        <w:tc>
          <w:tcPr>
            <w:tcW w:w="843" w:type="dxa"/>
            <w:vMerge w:val="restart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中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文類</w:t>
            </w:r>
          </w:p>
          <w:p w:rsidR="00580C10" w:rsidRPr="00DB1B35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(4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580C10" w:rsidRPr="00DB1B35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文學賞析</w:t>
            </w:r>
          </w:p>
        </w:tc>
        <w:tc>
          <w:tcPr>
            <w:tcW w:w="2152" w:type="dxa"/>
            <w:vAlign w:val="center"/>
          </w:tcPr>
          <w:p w:rsidR="00580C10" w:rsidRPr="00DB1B35" w:rsidRDefault="00580C10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Literature Appreciation</w:t>
            </w:r>
          </w:p>
        </w:tc>
        <w:tc>
          <w:tcPr>
            <w:tcW w:w="610" w:type="dxa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580C10" w:rsidRPr="00DB1B35" w:rsidRDefault="00580C10" w:rsidP="00E71341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7E0D85">
        <w:trPr>
          <w:trHeight w:val="295"/>
        </w:trPr>
        <w:tc>
          <w:tcPr>
            <w:tcW w:w="396" w:type="dxa"/>
            <w:vMerge/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580C10" w:rsidRPr="00DB1B35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文學與生活</w:t>
            </w:r>
          </w:p>
        </w:tc>
        <w:tc>
          <w:tcPr>
            <w:tcW w:w="2152" w:type="dxa"/>
            <w:vAlign w:val="center"/>
          </w:tcPr>
          <w:p w:rsidR="00580C10" w:rsidRPr="00DB1B35" w:rsidRDefault="00580C10" w:rsidP="00897765">
            <w:pPr>
              <w:widowControl/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610" w:type="dxa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580C10" w:rsidRPr="00DB1B35" w:rsidRDefault="00580C10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DB1B35" w:rsidRPr="00DB1B35" w:rsidTr="007E0D85">
        <w:trPr>
          <w:trHeight w:val="408"/>
        </w:trPr>
        <w:tc>
          <w:tcPr>
            <w:tcW w:w="396" w:type="dxa"/>
            <w:vMerge/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英文類</w:t>
            </w:r>
          </w:p>
          <w:p w:rsidR="00580C10" w:rsidRPr="00DB1B35" w:rsidRDefault="00580C10" w:rsidP="00E766C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(8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580C10" w:rsidRPr="00DB1B35" w:rsidRDefault="00580C10" w:rsidP="008E006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</w:t>
            </w:r>
            <w:r w:rsidRPr="00DB1B35">
              <w:rPr>
                <w:rFonts w:eastAsia="標楷體" w:hAnsi="標楷體"/>
                <w:color w:val="000000" w:themeColor="text1"/>
                <w:sz w:val="16"/>
                <w:szCs w:val="16"/>
              </w:rPr>
              <w:t>通英語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文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2" w:type="dxa"/>
            <w:vAlign w:val="center"/>
          </w:tcPr>
          <w:p w:rsidR="00580C10" w:rsidRPr="00B46865" w:rsidRDefault="00580C10" w:rsidP="00FE280E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B46865">
              <w:rPr>
                <w:rFonts w:eastAsia="標楷體"/>
                <w:color w:val="FF0000"/>
                <w:sz w:val="16"/>
                <w:szCs w:val="16"/>
              </w:rPr>
              <w:t>English</w:t>
            </w:r>
            <w:r w:rsidR="00A478B4" w:rsidRPr="00B46865">
              <w:rPr>
                <w:rFonts w:eastAsia="標楷體"/>
                <w:color w:val="FF0000"/>
                <w:sz w:val="16"/>
                <w:szCs w:val="16"/>
              </w:rPr>
              <w:t xml:space="preserve"> for General Purposes</w:t>
            </w:r>
            <w:r w:rsidRPr="00B46865">
              <w:rPr>
                <w:rFonts w:eastAsia="標楷體" w:hint="eastAsia"/>
                <w:color w:val="FF0000"/>
                <w:sz w:val="16"/>
                <w:szCs w:val="16"/>
              </w:rPr>
              <w:t xml:space="preserve"> (1)</w:t>
            </w:r>
          </w:p>
        </w:tc>
        <w:tc>
          <w:tcPr>
            <w:tcW w:w="610" w:type="dxa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580C10" w:rsidRPr="00DB1B35" w:rsidRDefault="00580C10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DB1B35" w:rsidRPr="00DB1B35" w:rsidTr="007E0D85">
        <w:trPr>
          <w:trHeight w:val="260"/>
        </w:trPr>
        <w:tc>
          <w:tcPr>
            <w:tcW w:w="396" w:type="dxa"/>
            <w:vMerge/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580C10" w:rsidRPr="00DB1B35" w:rsidRDefault="00580C10" w:rsidP="008E0062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</w:t>
            </w:r>
            <w:r w:rsidRPr="00DB1B35">
              <w:rPr>
                <w:rFonts w:eastAsia="標楷體" w:hAnsi="標楷體"/>
                <w:color w:val="000000" w:themeColor="text1"/>
                <w:sz w:val="16"/>
                <w:szCs w:val="16"/>
              </w:rPr>
              <w:t>通英語文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2" w:type="dxa"/>
            <w:vAlign w:val="center"/>
          </w:tcPr>
          <w:p w:rsidR="00580C10" w:rsidRPr="00B46865" w:rsidRDefault="00A478B4" w:rsidP="00FE280E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B46865">
              <w:rPr>
                <w:rFonts w:eastAsia="標楷體"/>
                <w:color w:val="FF0000"/>
                <w:sz w:val="16"/>
                <w:szCs w:val="16"/>
              </w:rPr>
              <w:t>English for General Purposes</w:t>
            </w:r>
            <w:r w:rsidRPr="00B46865">
              <w:rPr>
                <w:rFonts w:eastAsia="標楷體" w:hint="eastAsia"/>
                <w:color w:val="FF0000"/>
                <w:sz w:val="16"/>
                <w:szCs w:val="16"/>
              </w:rPr>
              <w:t xml:space="preserve"> (2)</w:t>
            </w:r>
          </w:p>
        </w:tc>
        <w:tc>
          <w:tcPr>
            <w:tcW w:w="610" w:type="dxa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DB1B3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580C10" w:rsidRPr="00DB1B35" w:rsidRDefault="00580C10" w:rsidP="004779DA">
            <w:pPr>
              <w:spacing w:line="200" w:lineRule="exact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7E0D85">
        <w:trPr>
          <w:trHeight w:val="369"/>
        </w:trPr>
        <w:tc>
          <w:tcPr>
            <w:tcW w:w="39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DB1B35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醫護英文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478B4" w:rsidRDefault="00A478B4" w:rsidP="00A478B4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for Medical and Nursing Purposes</w:t>
            </w:r>
          </w:p>
        </w:tc>
        <w:tc>
          <w:tcPr>
            <w:tcW w:w="610" w:type="dxa"/>
            <w:vMerge w:val="restart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二</w:t>
            </w:r>
            <w:bookmarkStart w:id="0" w:name="_GoBack"/>
            <w:bookmarkEnd w:id="0"/>
          </w:p>
        </w:tc>
        <w:tc>
          <w:tcPr>
            <w:tcW w:w="616" w:type="dxa"/>
            <w:vMerge w:val="restart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上</w:t>
            </w:r>
            <w:r w:rsidR="00A478B4" w:rsidRPr="00A478B4">
              <w:rPr>
                <w:rFonts w:eastAsia="標楷體" w:hint="eastAsia"/>
                <w:color w:val="FF0000"/>
                <w:sz w:val="16"/>
                <w:szCs w:val="16"/>
              </w:rPr>
              <w:t>、下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Merge w:val="restart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580C10" w:rsidRPr="00DB1B35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醫學暨健康學院</w:t>
            </w:r>
          </w:p>
        </w:tc>
      </w:tr>
      <w:tr w:rsidR="00DB1B35" w:rsidRPr="00DB1B35" w:rsidTr="007E0D85">
        <w:trPr>
          <w:trHeight w:val="313"/>
        </w:trPr>
        <w:tc>
          <w:tcPr>
            <w:tcW w:w="39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DB1B35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資訊英文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478B4" w:rsidRDefault="00A478B4" w:rsidP="00580C10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for Science and Technology</w:t>
            </w:r>
          </w:p>
        </w:tc>
        <w:tc>
          <w:tcPr>
            <w:tcW w:w="610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</w:tcPr>
          <w:p w:rsidR="00580C10" w:rsidRPr="00DB1B35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資訊電機學院</w:t>
            </w:r>
          </w:p>
        </w:tc>
      </w:tr>
      <w:tr w:rsidR="00DB1B35" w:rsidRPr="00DB1B35" w:rsidTr="007E0D85">
        <w:trPr>
          <w:trHeight w:val="363"/>
        </w:trPr>
        <w:tc>
          <w:tcPr>
            <w:tcW w:w="39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DB1B35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商管英文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478B4" w:rsidRDefault="00A478B4" w:rsidP="00580C10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for Business Communication</w:t>
            </w:r>
          </w:p>
        </w:tc>
        <w:tc>
          <w:tcPr>
            <w:tcW w:w="610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</w:tcPr>
          <w:p w:rsidR="00580C10" w:rsidRPr="00DB1B35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管理學院</w:t>
            </w:r>
          </w:p>
        </w:tc>
      </w:tr>
      <w:tr w:rsidR="00DB1B35" w:rsidRPr="00DB1B35" w:rsidTr="007E0D85">
        <w:trPr>
          <w:trHeight w:val="300"/>
        </w:trPr>
        <w:tc>
          <w:tcPr>
            <w:tcW w:w="39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DB1B35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設計英文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478B4" w:rsidRDefault="00A478B4" w:rsidP="00580C10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for Creative Design</w:t>
            </w:r>
          </w:p>
        </w:tc>
        <w:tc>
          <w:tcPr>
            <w:tcW w:w="610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</w:tcPr>
          <w:p w:rsidR="00580C10" w:rsidRPr="00DB1B35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創意設計學院</w:t>
            </w:r>
          </w:p>
        </w:tc>
      </w:tr>
      <w:tr w:rsidR="00DB1B35" w:rsidRPr="00DB1B35" w:rsidTr="007E0D85">
        <w:trPr>
          <w:trHeight w:val="339"/>
        </w:trPr>
        <w:tc>
          <w:tcPr>
            <w:tcW w:w="39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DB1B35" w:rsidRDefault="00580C10" w:rsidP="008E0062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共通專業英語文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="00A478B4" w:rsidRPr="00A478B4">
              <w:rPr>
                <w:rFonts w:eastAsia="標楷體" w:hAnsi="標楷體" w:hint="eastAsia"/>
                <w:color w:val="FF0000"/>
                <w:sz w:val="16"/>
                <w:szCs w:val="16"/>
              </w:rPr>
              <w:t>社科</w:t>
            </w:r>
            <w:r w:rsidRPr="00A478B4">
              <w:rPr>
                <w:rFonts w:eastAsia="標楷體" w:hAnsi="標楷體" w:hint="eastAsia"/>
                <w:color w:val="FF0000"/>
                <w:sz w:val="16"/>
                <w:szCs w:val="16"/>
              </w:rPr>
              <w:t>簡報英文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478B4" w:rsidRDefault="00A478B4" w:rsidP="00580C10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Presentation for Social Sciences</w:t>
            </w:r>
          </w:p>
        </w:tc>
        <w:tc>
          <w:tcPr>
            <w:tcW w:w="610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</w:tcPr>
          <w:p w:rsidR="00580C10" w:rsidRPr="00DB1B35" w:rsidRDefault="00580C10" w:rsidP="00580C10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人文社會學院</w:t>
            </w:r>
          </w:p>
        </w:tc>
      </w:tr>
      <w:tr w:rsidR="00DB1B35" w:rsidRPr="00DB1B35" w:rsidTr="007E0D85">
        <w:trPr>
          <w:trHeight w:val="401"/>
        </w:trPr>
        <w:tc>
          <w:tcPr>
            <w:tcW w:w="39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程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式類</w:t>
            </w:r>
          </w:p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(4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580C10" w:rsidRPr="00DB1B35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資訊與科技</w:t>
            </w:r>
          </w:p>
        </w:tc>
        <w:tc>
          <w:tcPr>
            <w:tcW w:w="2152" w:type="dxa"/>
            <w:vAlign w:val="center"/>
          </w:tcPr>
          <w:p w:rsidR="00580C10" w:rsidRPr="00DB1B35" w:rsidRDefault="00580C10" w:rsidP="00580C10">
            <w:pPr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610" w:type="dxa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580C10" w:rsidRPr="00DB1B35" w:rsidRDefault="00580C10" w:rsidP="007A5B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580C10" w:rsidRPr="00DB1B35" w:rsidRDefault="00580C10" w:rsidP="00580C10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DB1B35" w:rsidRPr="00DB1B35" w:rsidTr="007E0D85">
        <w:trPr>
          <w:trHeight w:val="266"/>
        </w:trPr>
        <w:tc>
          <w:tcPr>
            <w:tcW w:w="39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580C10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580C10" w:rsidRPr="00DB1B35" w:rsidRDefault="00580C10" w:rsidP="008E0062">
            <w:pPr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應</w:t>
            </w:r>
            <w:r w:rsidRPr="00DB1B35">
              <w:rPr>
                <w:rFonts w:eastAsia="標楷體" w:hAnsi="標楷體"/>
                <w:color w:val="000000" w:themeColor="text1"/>
                <w:sz w:val="16"/>
                <w:szCs w:val="16"/>
              </w:rPr>
              <w:t>用程</w:t>
            </w:r>
            <w:r w:rsidRPr="00DB1B35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式</w:t>
            </w:r>
            <w:r w:rsidRPr="00DB1B35">
              <w:rPr>
                <w:rFonts w:eastAsia="標楷體" w:hAnsi="標楷體"/>
                <w:color w:val="000000" w:themeColor="text1"/>
                <w:sz w:val="16"/>
                <w:szCs w:val="16"/>
              </w:rPr>
              <w:t>設計</w:t>
            </w:r>
          </w:p>
        </w:tc>
        <w:tc>
          <w:tcPr>
            <w:tcW w:w="2152" w:type="dxa"/>
            <w:vAlign w:val="center"/>
          </w:tcPr>
          <w:p w:rsidR="00580C10" w:rsidRPr="00DB1B35" w:rsidRDefault="00C750AD" w:rsidP="00580C10">
            <w:pPr>
              <w:spacing w:line="24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Computer Programming</w:t>
            </w:r>
          </w:p>
        </w:tc>
        <w:tc>
          <w:tcPr>
            <w:tcW w:w="610" w:type="dxa"/>
            <w:vAlign w:val="center"/>
          </w:tcPr>
          <w:p w:rsidR="00580C10" w:rsidRPr="00DB1B35" w:rsidRDefault="00AC1D86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580C10" w:rsidRPr="00DB1B35" w:rsidRDefault="00F86F25" w:rsidP="00F86F2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Merge/>
            <w:vAlign w:val="center"/>
          </w:tcPr>
          <w:p w:rsidR="00580C10" w:rsidRPr="00DB1B35" w:rsidRDefault="00580C10" w:rsidP="00580C10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DB1B35" w:rsidRPr="00DB1B35" w:rsidTr="007E0D85">
        <w:trPr>
          <w:trHeight w:val="64"/>
        </w:trPr>
        <w:tc>
          <w:tcPr>
            <w:tcW w:w="39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ED6455" w:rsidRPr="00DB1B35" w:rsidRDefault="00B12C7D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核心通識</w:t>
            </w:r>
          </w:p>
          <w:p w:rsidR="00ED6455" w:rsidRPr="00DB1B35" w:rsidRDefault="00B12C7D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8</w:t>
            </w:r>
          </w:p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健康</w:t>
            </w:r>
            <w:r w:rsidR="00745B53"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類</w:t>
            </w:r>
          </w:p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(2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ED6455" w:rsidRPr="00DB1B35" w:rsidRDefault="00ED6455" w:rsidP="008E006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健康與生活</w:t>
            </w:r>
          </w:p>
        </w:tc>
        <w:tc>
          <w:tcPr>
            <w:tcW w:w="2152" w:type="dxa"/>
            <w:vAlign w:val="center"/>
          </w:tcPr>
          <w:p w:rsidR="00ED6455" w:rsidRPr="00DB1B35" w:rsidRDefault="00ED6455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610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ED6455" w:rsidRPr="00DB1B35" w:rsidRDefault="00FE478C" w:rsidP="00F86F2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ED6455" w:rsidRPr="00DB1B3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ED6455" w:rsidRPr="00DB1B3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ED6455" w:rsidRPr="00DB1B35" w:rsidRDefault="00ED6455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DB1B35" w:rsidRPr="00DB1B35" w:rsidTr="007E0D85">
        <w:trPr>
          <w:trHeight w:val="349"/>
        </w:trPr>
        <w:tc>
          <w:tcPr>
            <w:tcW w:w="396" w:type="dxa"/>
            <w:vMerge/>
            <w:vAlign w:val="center"/>
          </w:tcPr>
          <w:p w:rsidR="00FE478C" w:rsidRPr="00DB1B35" w:rsidRDefault="00FE478C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FE478C" w:rsidRPr="00DB1B35" w:rsidRDefault="00FE478C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FE478C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歷史</w:t>
            </w:r>
            <w:r w:rsidR="00745B53"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類</w:t>
            </w:r>
          </w:p>
          <w:p w:rsidR="00FE478C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(2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FE478C" w:rsidRPr="00DB1B35" w:rsidRDefault="00FE478C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歷史與文化</w:t>
            </w:r>
          </w:p>
        </w:tc>
        <w:tc>
          <w:tcPr>
            <w:tcW w:w="2152" w:type="dxa"/>
            <w:vAlign w:val="center"/>
          </w:tcPr>
          <w:p w:rsidR="00FE478C" w:rsidRPr="00DB1B35" w:rsidRDefault="00FE478C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610" w:type="dxa"/>
            <w:vAlign w:val="center"/>
          </w:tcPr>
          <w:p w:rsidR="00FE478C" w:rsidRPr="00DB1B35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FE478C" w:rsidRPr="00DB1B35" w:rsidRDefault="00FE478C" w:rsidP="007A5B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FE478C" w:rsidRPr="00DB1B3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E478C" w:rsidRPr="00DB1B3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E478C" w:rsidRPr="00DB1B3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FE478C" w:rsidRPr="00DB1B35" w:rsidRDefault="00FE478C" w:rsidP="00E71341">
            <w:pPr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</w:tr>
      <w:tr w:rsidR="00DB1B35" w:rsidRPr="00DB1B35" w:rsidTr="007E0D85">
        <w:trPr>
          <w:trHeight w:val="64"/>
        </w:trPr>
        <w:tc>
          <w:tcPr>
            <w:tcW w:w="39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法律</w:t>
            </w:r>
            <w:r w:rsidR="00745B53"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類</w:t>
            </w:r>
          </w:p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(2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ED6455" w:rsidRPr="00DB1B35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娛樂、智慧財產權與法律</w:t>
            </w:r>
          </w:p>
        </w:tc>
        <w:tc>
          <w:tcPr>
            <w:tcW w:w="2152" w:type="dxa"/>
            <w:vAlign w:val="center"/>
          </w:tcPr>
          <w:p w:rsidR="00ED6455" w:rsidRPr="00DB1B35" w:rsidRDefault="00ED6455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610" w:type="dxa"/>
            <w:vMerge w:val="restart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16" w:type="dxa"/>
            <w:vMerge w:val="restart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Merge w:val="restart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ED6455" w:rsidRPr="00DB1B3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Merge w:val="restart"/>
            <w:vAlign w:val="center"/>
          </w:tcPr>
          <w:p w:rsidR="00ED6455" w:rsidRPr="00DB1B3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814031" w:rsidRPr="00DB1B35" w:rsidRDefault="00ED6455" w:rsidP="003D32FC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三選</w:t>
            </w:r>
            <w:proofErr w:type="gramStart"/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proofErr w:type="gramEnd"/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</w:tr>
      <w:tr w:rsidR="00DB1B35" w:rsidRPr="00DB1B35" w:rsidTr="007E0D85">
        <w:trPr>
          <w:trHeight w:val="56"/>
        </w:trPr>
        <w:tc>
          <w:tcPr>
            <w:tcW w:w="39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ED6455" w:rsidRPr="00DB1B35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法律與生活</w:t>
            </w:r>
          </w:p>
        </w:tc>
        <w:tc>
          <w:tcPr>
            <w:tcW w:w="2152" w:type="dxa"/>
            <w:vAlign w:val="center"/>
          </w:tcPr>
          <w:p w:rsidR="00ED6455" w:rsidRPr="00DB1B35" w:rsidRDefault="00ED6455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610" w:type="dxa"/>
            <w:vMerge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616" w:type="dxa"/>
            <w:vMerge/>
            <w:vAlign w:val="center"/>
          </w:tcPr>
          <w:p w:rsidR="00ED6455" w:rsidRPr="00DB1B35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448" w:type="dxa"/>
            <w:vMerge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ED6455" w:rsidRPr="00DB1B35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D6455" w:rsidRPr="00DB1B35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color w:val="000000" w:themeColor="text1"/>
                <w:sz w:val="10"/>
              </w:rPr>
            </w:pPr>
          </w:p>
        </w:tc>
      </w:tr>
      <w:tr w:rsidR="00DB1B35" w:rsidRPr="00DB1B35" w:rsidTr="007E0D85">
        <w:trPr>
          <w:trHeight w:val="56"/>
        </w:trPr>
        <w:tc>
          <w:tcPr>
            <w:tcW w:w="39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ED6455" w:rsidRPr="00DB1B35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愛情、性別與法律</w:t>
            </w:r>
          </w:p>
        </w:tc>
        <w:tc>
          <w:tcPr>
            <w:tcW w:w="2152" w:type="dxa"/>
            <w:vAlign w:val="center"/>
          </w:tcPr>
          <w:p w:rsidR="00ED6455" w:rsidRPr="00DB1B35" w:rsidRDefault="00B807B3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 xml:space="preserve">Love, </w:t>
            </w:r>
            <w:r w:rsidRPr="00DB1B35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Gender</w:t>
            </w:r>
            <w:r w:rsidR="00ED6455"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610" w:type="dxa"/>
            <w:vMerge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616" w:type="dxa"/>
            <w:vMerge/>
            <w:vAlign w:val="center"/>
          </w:tcPr>
          <w:p w:rsidR="00ED6455" w:rsidRPr="00DB1B35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448" w:type="dxa"/>
            <w:vMerge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ED6455" w:rsidRPr="00DB1B35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D6455" w:rsidRPr="00DB1B35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color w:val="000000" w:themeColor="text1"/>
                <w:sz w:val="10"/>
              </w:rPr>
            </w:pPr>
          </w:p>
        </w:tc>
      </w:tr>
      <w:tr w:rsidR="00DB1B35" w:rsidRPr="00DB1B35" w:rsidTr="007E0D85">
        <w:trPr>
          <w:trHeight w:val="207"/>
        </w:trPr>
        <w:tc>
          <w:tcPr>
            <w:tcW w:w="396" w:type="dxa"/>
            <w:vMerge/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藝術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類</w:t>
            </w:r>
          </w:p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(2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學分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580C10" w:rsidRPr="00DB1B35" w:rsidRDefault="005710F9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設計思考與創新</w:t>
            </w:r>
          </w:p>
        </w:tc>
        <w:tc>
          <w:tcPr>
            <w:tcW w:w="2152" w:type="dxa"/>
            <w:vAlign w:val="center"/>
          </w:tcPr>
          <w:p w:rsidR="00580C10" w:rsidRPr="00DB1B35" w:rsidRDefault="005710F9" w:rsidP="005710F9">
            <w:pPr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Design Thinking and Innovation</w:t>
            </w:r>
          </w:p>
        </w:tc>
        <w:tc>
          <w:tcPr>
            <w:tcW w:w="610" w:type="dxa"/>
            <w:vMerge w:val="restart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16" w:type="dxa"/>
            <w:vMerge w:val="restart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Merge w:val="restart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Merge w:val="restart"/>
            <w:vAlign w:val="center"/>
          </w:tcPr>
          <w:p w:rsidR="00580C10" w:rsidRPr="00DB1B3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580C10" w:rsidRPr="00DB1B35" w:rsidRDefault="007308B9" w:rsidP="00522035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醫學暨健康學院各學系學生須修讀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設計思考與創新</w:t>
            </w:r>
          </w:p>
        </w:tc>
      </w:tr>
      <w:tr w:rsidR="00DB1B35" w:rsidRPr="00DB1B35" w:rsidTr="007E0D85">
        <w:trPr>
          <w:trHeight w:val="239"/>
        </w:trPr>
        <w:tc>
          <w:tcPr>
            <w:tcW w:w="396" w:type="dxa"/>
            <w:vMerge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美學素養</w:t>
            </w:r>
          </w:p>
        </w:tc>
        <w:tc>
          <w:tcPr>
            <w:tcW w:w="2152" w:type="dxa"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610" w:type="dxa"/>
            <w:vMerge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24"/>
              </w:rPr>
            </w:pPr>
          </w:p>
        </w:tc>
        <w:tc>
          <w:tcPr>
            <w:tcW w:w="502" w:type="dxa"/>
            <w:vMerge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  <w:vAlign w:val="center"/>
          </w:tcPr>
          <w:p w:rsidR="00580C10" w:rsidRPr="00DB1B35" w:rsidRDefault="00580C10" w:rsidP="00FC58E3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auto"/>
            </w:tcBorders>
          </w:tcPr>
          <w:p w:rsidR="00580C10" w:rsidRPr="00DB1B35" w:rsidRDefault="00580C10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color w:val="000000" w:themeColor="text1"/>
                <w:sz w:val="10"/>
              </w:rPr>
            </w:pPr>
          </w:p>
        </w:tc>
      </w:tr>
      <w:tr w:rsidR="00DB1B35" w:rsidRPr="00DB1B35" w:rsidTr="007E0D85">
        <w:trPr>
          <w:trHeight w:val="415"/>
        </w:trPr>
        <w:tc>
          <w:tcPr>
            <w:tcW w:w="39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體育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proofErr w:type="gramStart"/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proofErr w:type="gramEnd"/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～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(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四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2152" w:type="dxa"/>
            <w:vAlign w:val="center"/>
          </w:tcPr>
          <w:p w:rsidR="00ED6455" w:rsidRPr="00DB1B35" w:rsidRDefault="00ED6455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610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一、二</w:t>
            </w:r>
          </w:p>
        </w:tc>
        <w:tc>
          <w:tcPr>
            <w:tcW w:w="616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48" w:type="dxa"/>
            <w:vAlign w:val="center"/>
          </w:tcPr>
          <w:p w:rsidR="00ED6455" w:rsidRPr="00DB1B3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ED6455" w:rsidRPr="00DB1B3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ED6455" w:rsidRPr="00DB1B35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color w:val="000000" w:themeColor="text1"/>
                <w:sz w:val="16"/>
              </w:rPr>
            </w:pPr>
          </w:p>
        </w:tc>
      </w:tr>
      <w:tr w:rsidR="00DB1B35" w:rsidRPr="00DB1B35" w:rsidTr="007E0D85">
        <w:trPr>
          <w:trHeight w:val="54"/>
        </w:trPr>
        <w:tc>
          <w:tcPr>
            <w:tcW w:w="39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AF4D92" w:rsidRPr="00DB1B35" w:rsidRDefault="00AF4D92" w:rsidP="00AF4D9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全民國防教育軍事訓練-國際情勢</w:t>
            </w:r>
          </w:p>
          <w:p w:rsidR="00AF4D92" w:rsidRPr="00DB1B35" w:rsidRDefault="00AF4D92" w:rsidP="00AF4D9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全民國防教育軍事訓練-國防政策</w:t>
            </w:r>
          </w:p>
          <w:p w:rsidR="00AF4D92" w:rsidRPr="00DB1B35" w:rsidRDefault="00AF4D92" w:rsidP="00AF4D9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全民國防教育軍事訓練-全民國防</w:t>
            </w:r>
          </w:p>
          <w:p w:rsidR="00AF4D92" w:rsidRPr="00DB1B35" w:rsidRDefault="00AF4D92" w:rsidP="00AF4D9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全民國防教育軍事訓練-防衛動員</w:t>
            </w:r>
          </w:p>
          <w:p w:rsidR="00AF4D92" w:rsidRPr="00DB1B35" w:rsidRDefault="00AF4D92" w:rsidP="0036051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全民國防教育軍事訓練-國防科技</w:t>
            </w:r>
          </w:p>
          <w:p w:rsidR="0036051E" w:rsidRPr="00DB1B35" w:rsidRDefault="0036051E" w:rsidP="0036051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(需修畢2門科目)</w:t>
            </w:r>
          </w:p>
        </w:tc>
        <w:tc>
          <w:tcPr>
            <w:tcW w:w="2152" w:type="dxa"/>
            <w:vAlign w:val="center"/>
          </w:tcPr>
          <w:p w:rsidR="00AF4D92" w:rsidRPr="00DB1B35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DB1B35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DB1B35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DB1B35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DB1B35" w:rsidRDefault="00AF4D92" w:rsidP="006631DB">
            <w:pPr>
              <w:widowControl/>
              <w:spacing w:afterLines="25" w:after="90"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 xml:space="preserve">All-out Defense Education Military Training--Defense </w:t>
            </w: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lastRenderedPageBreak/>
              <w:t>Technology</w:t>
            </w:r>
          </w:p>
        </w:tc>
        <w:tc>
          <w:tcPr>
            <w:tcW w:w="610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lastRenderedPageBreak/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48" w:type="dxa"/>
            <w:vAlign w:val="center"/>
          </w:tcPr>
          <w:p w:rsidR="00ED6455" w:rsidRPr="00DB1B3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ED6455" w:rsidRPr="00DB1B3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36051E" w:rsidRPr="00DB1B35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本類軍訓</w:t>
            </w:r>
            <w:proofErr w:type="gramEnd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課程大一上、下由通識中心排定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2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門科目授課。</w:t>
            </w:r>
          </w:p>
          <w:p w:rsidR="0036051E" w:rsidRPr="00DB1B35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如需</w:t>
            </w:r>
            <w:proofErr w:type="gramStart"/>
            <w:r w:rsidR="0036051E"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重修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本</w:t>
            </w:r>
            <w:r w:rsidR="0036051E"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類課程</w:t>
            </w:r>
            <w:proofErr w:type="gramEnd"/>
            <w:r w:rsidR="0036051E"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時，可自行選擇，不需選擇原排定科目。</w:t>
            </w:r>
          </w:p>
        </w:tc>
      </w:tr>
    </w:tbl>
    <w:p w:rsidR="0089469A" w:rsidRPr="00DB1B35" w:rsidRDefault="0089469A">
      <w:pPr>
        <w:rPr>
          <w:color w:val="000000" w:themeColor="text1"/>
        </w:rPr>
      </w:pPr>
    </w:p>
    <w:tbl>
      <w:tblPr>
        <w:tblW w:w="10723" w:type="dxa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19"/>
        <w:gridCol w:w="556"/>
        <w:gridCol w:w="2755"/>
        <w:gridCol w:w="2146"/>
        <w:gridCol w:w="6"/>
        <w:gridCol w:w="610"/>
        <w:gridCol w:w="616"/>
        <w:gridCol w:w="502"/>
        <w:gridCol w:w="448"/>
        <w:gridCol w:w="702"/>
        <w:gridCol w:w="1986"/>
      </w:tblGrid>
      <w:tr w:rsidR="00DB1B35" w:rsidRPr="00DB1B35" w:rsidTr="00F40EE5">
        <w:trPr>
          <w:trHeight w:val="311"/>
        </w:trPr>
        <w:tc>
          <w:tcPr>
            <w:tcW w:w="396" w:type="dxa"/>
            <w:gridSpan w:val="2"/>
            <w:vMerge w:val="restart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ED6455" w:rsidRPr="00DB1B35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服務與學習</w:t>
            </w:r>
            <w:r w:rsidR="00AA4DAB"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(</w:t>
            </w:r>
            <w:proofErr w:type="gramStart"/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proofErr w:type="gramEnd"/>
            <w:r w:rsidR="00AA4DAB"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)(</w:t>
            </w:r>
            <w:r w:rsidR="00AA4DAB"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二</w:t>
            </w:r>
            <w:r w:rsidR="00AA4DAB"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)-</w:t>
            </w:r>
            <w:r w:rsidR="00AA4DAB"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實作課</w:t>
            </w:r>
          </w:p>
        </w:tc>
        <w:tc>
          <w:tcPr>
            <w:tcW w:w="2152" w:type="dxa"/>
            <w:gridSpan w:val="2"/>
            <w:vAlign w:val="center"/>
          </w:tcPr>
          <w:p w:rsidR="00ED6455" w:rsidRPr="00DB1B35" w:rsidRDefault="00ED6455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Service and Learning(1)(2)</w:t>
            </w:r>
            <w:r w:rsidR="00AA4DAB" w:rsidRPr="00DB1B35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610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ED6455" w:rsidRPr="00DB1B3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48" w:type="dxa"/>
            <w:vAlign w:val="center"/>
          </w:tcPr>
          <w:p w:rsidR="00ED6455" w:rsidRPr="00DB1B35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702" w:type="dxa"/>
            <w:vAlign w:val="center"/>
          </w:tcPr>
          <w:p w:rsidR="00ED6455" w:rsidRPr="00DB1B35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ED6455" w:rsidRPr="00DB1B35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實作課</w:t>
            </w:r>
            <w:r w:rsidR="00ED6455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實施時間暫定晨間</w:t>
            </w:r>
            <w:r w:rsidR="00EC7D8B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7:30~8:00或12:10~12:40或傍晚17:10~17:40</w:t>
            </w:r>
            <w:r w:rsidR="00ED6455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。</w:t>
            </w:r>
          </w:p>
        </w:tc>
      </w:tr>
      <w:tr w:rsidR="00DB1B35" w:rsidRPr="00DB1B35" w:rsidTr="00F40EE5">
        <w:trPr>
          <w:trHeight w:val="102"/>
        </w:trPr>
        <w:tc>
          <w:tcPr>
            <w:tcW w:w="396" w:type="dxa"/>
            <w:gridSpan w:val="2"/>
            <w:vMerge/>
            <w:vAlign w:val="center"/>
          </w:tcPr>
          <w:p w:rsidR="00AA4DAB" w:rsidRPr="00DB1B35" w:rsidRDefault="00AA4DAB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AA4DAB" w:rsidRPr="00DB1B35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服務與學習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(</w:t>
            </w:r>
            <w:proofErr w:type="gramStart"/>
            <w:r w:rsidRPr="00DB1B35">
              <w:rPr>
                <w:rFonts w:ascii="Arial" w:eastAsia="標楷體" w:hAnsi="Arial" w:cs="Arial"/>
                <w:color w:val="000000" w:themeColor="text1"/>
                <w:sz w:val="16"/>
              </w:rPr>
              <w:t>一</w:t>
            </w:r>
            <w:proofErr w:type="gramEnd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)(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二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)-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講授課</w:t>
            </w:r>
          </w:p>
        </w:tc>
        <w:tc>
          <w:tcPr>
            <w:tcW w:w="2152" w:type="dxa"/>
            <w:gridSpan w:val="2"/>
            <w:vAlign w:val="center"/>
          </w:tcPr>
          <w:p w:rsidR="00AA4DAB" w:rsidRPr="00DB1B35" w:rsidRDefault="00AA4DAB" w:rsidP="003D45F4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Service and Learning(1)(2)</w:t>
            </w:r>
            <w:r w:rsidRPr="00DB1B35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-Lecture</w:t>
            </w:r>
          </w:p>
        </w:tc>
        <w:tc>
          <w:tcPr>
            <w:tcW w:w="610" w:type="dxa"/>
            <w:vAlign w:val="center"/>
          </w:tcPr>
          <w:p w:rsidR="00AA4DAB" w:rsidRPr="00DB1B35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proofErr w:type="gramStart"/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AA4DAB" w:rsidRPr="00DB1B35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AA4DAB" w:rsidRPr="00DB1B35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DB1B35">
              <w:rPr>
                <w:rFonts w:eastAsia="標楷體"/>
                <w:color w:val="000000" w:themeColor="text1"/>
                <w:sz w:val="16"/>
              </w:rPr>
              <w:t>0</w:t>
            </w:r>
          </w:p>
        </w:tc>
        <w:tc>
          <w:tcPr>
            <w:tcW w:w="448" w:type="dxa"/>
            <w:vAlign w:val="center"/>
          </w:tcPr>
          <w:p w:rsidR="00AA4DAB" w:rsidRPr="00DB1B35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AA4DAB" w:rsidRPr="00DB1B35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AA4DAB" w:rsidRPr="00DB1B35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講授課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實施時間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：(</w:t>
            </w:r>
            <w:proofErr w:type="gramStart"/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)新生訓練，(二)由</w:t>
            </w:r>
            <w:proofErr w:type="gramStart"/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服學組</w:t>
            </w:r>
            <w:proofErr w:type="gramEnd"/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排定並公告。</w:t>
            </w:r>
          </w:p>
        </w:tc>
      </w:tr>
      <w:tr w:rsidR="00DB1B35" w:rsidRPr="00DB1B35" w:rsidTr="00F40EE5">
        <w:trPr>
          <w:trHeight w:val="1661"/>
        </w:trPr>
        <w:tc>
          <w:tcPr>
            <w:tcW w:w="396" w:type="dxa"/>
            <w:gridSpan w:val="2"/>
            <w:vMerge/>
            <w:vAlign w:val="center"/>
          </w:tcPr>
          <w:p w:rsidR="00E71341" w:rsidRPr="00DB1B35" w:rsidRDefault="00E71341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vAlign w:val="center"/>
          </w:tcPr>
          <w:p w:rsidR="00E71341" w:rsidRPr="00DB1B35" w:rsidRDefault="00E766CF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博雅</w:t>
            </w:r>
          </w:p>
          <w:p w:rsidR="00B241AA" w:rsidRPr="00DB1B35" w:rsidRDefault="00E766CF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通識</w:t>
            </w:r>
          </w:p>
          <w:p w:rsidR="00B241AA" w:rsidRPr="00DB1B35" w:rsidRDefault="00E766CF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6</w:t>
            </w:r>
          </w:p>
          <w:p w:rsidR="00E71341" w:rsidRPr="00DB1B35" w:rsidRDefault="00B241AA" w:rsidP="00C245E4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學分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E71341" w:rsidRPr="00DB1B35" w:rsidRDefault="000D282C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博雅</w:t>
            </w:r>
            <w:r w:rsidR="00E71341"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課程</w:t>
            </w:r>
          </w:p>
          <w:p w:rsidR="00E71341" w:rsidRPr="00DB1B35" w:rsidRDefault="00E71341" w:rsidP="009D4636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(</w:t>
            </w:r>
            <w:r w:rsidR="009D4636"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人文</w:t>
            </w:r>
            <w:r w:rsidR="009D4636"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類</w:t>
            </w:r>
            <w:r w:rsidR="009D4636"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、社會類、自然類、生活類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DB1B35" w:rsidRDefault="00E71341" w:rsidP="004075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71341" w:rsidRPr="00DB1B35" w:rsidRDefault="00E71341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E71341" w:rsidRPr="00DB1B35" w:rsidRDefault="00E71341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E71341" w:rsidRPr="00DB1B35" w:rsidRDefault="009D4636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71341" w:rsidRPr="00DB1B35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每科目</w:t>
            </w:r>
          </w:p>
          <w:p w:rsidR="00E71341" w:rsidRPr="00DB1B35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各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E71341" w:rsidRPr="00DB1B35" w:rsidRDefault="00002B6F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6A48E9" w:rsidRPr="00DB1B3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1.</w:t>
            </w:r>
            <w:r w:rsidR="009D4636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免修</w:t>
            </w:r>
            <w:r w:rsidR="009D4636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規定</w:t>
            </w:r>
          </w:p>
          <w:p w:rsidR="006A48E9" w:rsidRPr="00DB1B3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(1)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人文類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-1</w:t>
            </w:r>
            <w:r w:rsidR="009D4636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：人</w:t>
            </w:r>
            <w:proofErr w:type="gramStart"/>
            <w:r w:rsidR="009D4636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社</w:t>
            </w:r>
            <w:r w:rsidR="009D4636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學</w:t>
            </w:r>
            <w:r w:rsidR="009D4636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院免修</w:t>
            </w:r>
            <w:proofErr w:type="gramEnd"/>
          </w:p>
          <w:p w:rsidR="006A48E9" w:rsidRPr="00DB1B3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(2)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社會類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-2</w:t>
            </w:r>
            <w:r w:rsidR="009D4636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：</w:t>
            </w:r>
            <w:r w:rsidR="009D4636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管理學院免修</w:t>
            </w:r>
          </w:p>
          <w:p w:rsidR="009D4636" w:rsidRPr="00DB1B3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(3)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自然類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-3</w:t>
            </w:r>
            <w:r w:rsidR="009D4636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：</w:t>
            </w:r>
            <w:proofErr w:type="gramStart"/>
            <w:r w:rsidR="009D4636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醫</w:t>
            </w:r>
            <w:proofErr w:type="gramEnd"/>
            <w:r w:rsidR="009D4636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健學院、</w:t>
            </w:r>
          </w:p>
          <w:p w:rsidR="006A48E9" w:rsidRPr="00DB1B35" w:rsidRDefault="009D4636" w:rsidP="00DB1B35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資訊學院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免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修</w:t>
            </w:r>
          </w:p>
          <w:p w:rsidR="006A48E9" w:rsidRPr="00DB1B3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(4)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生活類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-4</w:t>
            </w:r>
            <w:r w:rsidR="009D4636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：</w:t>
            </w:r>
            <w:r w:rsidR="009D4636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創意學院免修</w:t>
            </w:r>
          </w:p>
          <w:p w:rsidR="00E71341" w:rsidRPr="00DB1B35" w:rsidRDefault="006A48E9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2.</w:t>
            </w:r>
            <w:r w:rsidR="00745B53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本課程每學分皆須上滿18</w:t>
            </w:r>
            <w:proofErr w:type="gramStart"/>
            <w:r w:rsidR="00745B53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週</w:t>
            </w:r>
            <w:proofErr w:type="gramEnd"/>
            <w:r w:rsidR="00745B53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，須於畢業前修習完畢。</w:t>
            </w:r>
          </w:p>
        </w:tc>
      </w:tr>
      <w:tr w:rsidR="00DB1B35" w:rsidRPr="00DB1B35" w:rsidTr="00F40EE5">
        <w:trPr>
          <w:trHeight w:val="1699"/>
        </w:trPr>
        <w:tc>
          <w:tcPr>
            <w:tcW w:w="396" w:type="dxa"/>
            <w:gridSpan w:val="2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ED6455" w:rsidRPr="00DB1B35" w:rsidRDefault="00BE7484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通識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涵養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教育</w:t>
            </w:r>
          </w:p>
          <w:p w:rsidR="00ED6455" w:rsidRPr="00DB1B35" w:rsidRDefault="00ED6455" w:rsidP="00E71341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bCs/>
                <w:color w:val="000000" w:themeColor="text1"/>
                <w:sz w:val="16"/>
                <w:szCs w:val="16"/>
              </w:rPr>
              <w:t>（不納入畢業學分）</w:t>
            </w:r>
          </w:p>
        </w:tc>
        <w:tc>
          <w:tcPr>
            <w:tcW w:w="2152" w:type="dxa"/>
            <w:gridSpan w:val="2"/>
            <w:vAlign w:val="center"/>
          </w:tcPr>
          <w:p w:rsidR="00ED6455" w:rsidRPr="00DB1B35" w:rsidRDefault="00ED6455" w:rsidP="00BE7484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</w:pP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>General L</w:t>
            </w:r>
            <w:r w:rsidR="00BE7484" w:rsidRPr="00DB1B35">
              <w:rPr>
                <w:rFonts w:eastAsia="標楷體" w:hint="eastAsia"/>
                <w:color w:val="000000" w:themeColor="text1"/>
                <w:kern w:val="0"/>
                <w:sz w:val="16"/>
                <w:szCs w:val="24"/>
              </w:rPr>
              <w:t>iteracy Series</w:t>
            </w:r>
            <w:r w:rsidRPr="00DB1B35">
              <w:rPr>
                <w:rFonts w:eastAsia="標楷體"/>
                <w:color w:val="000000" w:themeColor="text1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610" w:type="dxa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~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ED6455" w:rsidRPr="00DB1B35" w:rsidRDefault="00ED6455" w:rsidP="00E71341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ED6455" w:rsidRPr="00DB1B35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</w:tcPr>
          <w:p w:rsidR="009D4636" w:rsidRPr="00DB1B35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「通識</w:t>
            </w:r>
            <w:r w:rsidR="00BE7484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涵養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教育」為通識教育必修，大學</w:t>
            </w:r>
            <w:proofErr w:type="gramStart"/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日間部須於</w:t>
            </w:r>
            <w:proofErr w:type="gramEnd"/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在學期間至少參與8次</w:t>
            </w:r>
            <w:r w:rsidR="009D4636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，</w:t>
            </w:r>
            <w:r w:rsidR="00BE7484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符合</w:t>
            </w:r>
            <w:r w:rsidR="009D4636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素</w:t>
            </w:r>
            <w:r w:rsidR="009D4636"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養：</w:t>
            </w:r>
            <w:r w:rsidR="00BE7484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健康2次、關懷2次、創新2</w:t>
            </w:r>
            <w:r w:rsidR="009D4636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次、</w:t>
            </w:r>
            <w:r w:rsidR="00BE7484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卓越2次，</w:t>
            </w:r>
          </w:p>
          <w:p w:rsidR="00ED6455" w:rsidRPr="00DB1B35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成績以P/F(通過/不通過)計分，通過者以</w:t>
            </w:r>
            <w:r w:rsidR="00BE7484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1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學分計；惟不納入</w:t>
            </w:r>
            <w:r w:rsidR="00BE7484"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通識選修及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最低畢業學分。</w:t>
            </w:r>
          </w:p>
        </w:tc>
      </w:tr>
      <w:tr w:rsidR="00DB1B35" w:rsidRPr="00DB1B35" w:rsidTr="00F40EE5">
        <w:trPr>
          <w:trHeight w:val="481"/>
        </w:trPr>
        <w:tc>
          <w:tcPr>
            <w:tcW w:w="952" w:type="dxa"/>
            <w:gridSpan w:val="3"/>
            <w:vMerge w:val="restart"/>
            <w:vAlign w:val="center"/>
          </w:tcPr>
          <w:p w:rsidR="00A11BAD" w:rsidRPr="00DB1B35" w:rsidRDefault="00A11BAD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以</w:t>
            </w:r>
          </w:p>
          <w:p w:rsidR="00A11BAD" w:rsidRPr="00DB1B35" w:rsidRDefault="00A11BAD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院</w:t>
            </w:r>
          </w:p>
          <w:p w:rsidR="00A11BAD" w:rsidRPr="00DB1B35" w:rsidRDefault="00A11BAD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為</w:t>
            </w:r>
          </w:p>
          <w:p w:rsidR="00A11BAD" w:rsidRPr="00DB1B35" w:rsidRDefault="00A11BAD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教</w:t>
            </w:r>
          </w:p>
          <w:p w:rsidR="00A11BAD" w:rsidRPr="00DB1B35" w:rsidRDefault="00A11BAD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學</w:t>
            </w:r>
          </w:p>
          <w:p w:rsidR="00A11BAD" w:rsidRPr="00DB1B35" w:rsidRDefault="00A11BAD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核</w:t>
            </w:r>
          </w:p>
          <w:p w:rsidR="00A11BAD" w:rsidRPr="00DB1B35" w:rsidRDefault="00A11BAD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心</w:t>
            </w:r>
          </w:p>
          <w:p w:rsidR="00A11BAD" w:rsidRPr="00DB1B35" w:rsidRDefault="00A11BAD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課</w:t>
            </w:r>
          </w:p>
          <w:p w:rsidR="006A4B65" w:rsidRPr="00DB1B35" w:rsidRDefault="00A11BAD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程</w:t>
            </w:r>
          </w:p>
          <w:p w:rsidR="006A4B65" w:rsidRPr="00DB1B35" w:rsidRDefault="006A4B65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15</w:t>
            </w:r>
          </w:p>
          <w:p w:rsidR="006A4B65" w:rsidRPr="00DB1B35" w:rsidRDefault="006A4B65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/>
                <w:color w:val="000000" w:themeColor="text1"/>
                <w:szCs w:val="20"/>
              </w:rPr>
              <w:t>學</w:t>
            </w:r>
          </w:p>
          <w:p w:rsidR="006A4B65" w:rsidRPr="00DB1B35" w:rsidRDefault="006A4B65" w:rsidP="006A4B65">
            <w:pPr>
              <w:spacing w:line="240" w:lineRule="exact"/>
              <w:jc w:val="center"/>
              <w:rPr>
                <w:rFonts w:ascii="標楷體"/>
                <w:color w:val="000000" w:themeColor="text1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6A4B65" w:rsidRPr="00DB1B35" w:rsidRDefault="006A4B65" w:rsidP="006A4B65">
            <w:pPr>
              <w:spacing w:line="0" w:lineRule="atLeast"/>
              <w:rPr>
                <w:rFonts w:eastAsia="標楷體"/>
                <w:bCs/>
                <w:strike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普通化學</w:t>
            </w:r>
          </w:p>
        </w:tc>
        <w:tc>
          <w:tcPr>
            <w:tcW w:w="2146" w:type="dxa"/>
            <w:vAlign w:val="center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General Chemistry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417"/>
        </w:trPr>
        <w:tc>
          <w:tcPr>
            <w:tcW w:w="952" w:type="dxa"/>
            <w:gridSpan w:val="3"/>
            <w:vMerge/>
          </w:tcPr>
          <w:p w:rsidR="006A4B65" w:rsidRPr="00DB1B35" w:rsidRDefault="006A4B65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6A4B65" w:rsidRPr="00DB1B35" w:rsidRDefault="006A4B6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普通化學實驗</w:t>
            </w:r>
          </w:p>
        </w:tc>
        <w:tc>
          <w:tcPr>
            <w:tcW w:w="2146" w:type="dxa"/>
            <w:vAlign w:val="center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General Chemistry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986" w:type="dxa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</w:tr>
      <w:tr w:rsidR="00DB1B35" w:rsidRPr="00DB1B35" w:rsidTr="00F40EE5">
        <w:trPr>
          <w:trHeight w:val="423"/>
        </w:trPr>
        <w:tc>
          <w:tcPr>
            <w:tcW w:w="952" w:type="dxa"/>
            <w:gridSpan w:val="3"/>
            <w:vMerge/>
          </w:tcPr>
          <w:p w:rsidR="006A4B65" w:rsidRPr="00DB1B35" w:rsidRDefault="006A4B65" w:rsidP="006A4B65">
            <w:pPr>
              <w:spacing w:line="240" w:lineRule="exact"/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2755" w:type="dxa"/>
            <w:vAlign w:val="center"/>
          </w:tcPr>
          <w:p w:rsidR="006A4B65" w:rsidRPr="00DB1B35" w:rsidRDefault="006A4B6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生物學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proofErr w:type="gramStart"/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一</w:t>
            </w:r>
            <w:proofErr w:type="gramEnd"/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Biology</w:t>
            </w:r>
            <w:r w:rsidRPr="00DB1B35">
              <w:rPr>
                <w:color w:val="000000" w:themeColor="text1"/>
              </w:rPr>
              <w:t xml:space="preserve">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(I)</w:t>
            </w:r>
          </w:p>
        </w:tc>
        <w:tc>
          <w:tcPr>
            <w:tcW w:w="616" w:type="dxa"/>
            <w:gridSpan w:val="2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DB1B35" w:rsidRPr="00DB1B35" w:rsidTr="00F40EE5">
        <w:trPr>
          <w:trHeight w:val="401"/>
        </w:trPr>
        <w:tc>
          <w:tcPr>
            <w:tcW w:w="952" w:type="dxa"/>
            <w:gridSpan w:val="3"/>
            <w:vMerge/>
          </w:tcPr>
          <w:p w:rsidR="006A4B65" w:rsidRPr="00DB1B35" w:rsidRDefault="006A4B65" w:rsidP="006A4B65">
            <w:pPr>
              <w:spacing w:line="240" w:lineRule="exact"/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2755" w:type="dxa"/>
            <w:vAlign w:val="center"/>
          </w:tcPr>
          <w:p w:rsidR="006A4B65" w:rsidRPr="00DB1B35" w:rsidRDefault="006A4B6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生物學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二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  <w:r w:rsidRPr="00DB1B35">
              <w:rPr>
                <w:rFonts w:eastAsia="標楷體"/>
                <w:bCs/>
                <w:color w:val="000000" w:themeColor="text1"/>
                <w:spacing w:val="-10"/>
                <w:sz w:val="16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Biology</w:t>
            </w:r>
            <w:r w:rsidRPr="00DB1B35">
              <w:rPr>
                <w:color w:val="000000" w:themeColor="text1"/>
              </w:rPr>
              <w:t xml:space="preserve">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(II)</w:t>
            </w:r>
          </w:p>
        </w:tc>
        <w:tc>
          <w:tcPr>
            <w:tcW w:w="616" w:type="dxa"/>
            <w:gridSpan w:val="2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DB1B35" w:rsidRPr="00DB1B35" w:rsidTr="00F40EE5">
        <w:trPr>
          <w:trHeight w:val="279"/>
        </w:trPr>
        <w:tc>
          <w:tcPr>
            <w:tcW w:w="952" w:type="dxa"/>
            <w:gridSpan w:val="3"/>
            <w:vMerge/>
          </w:tcPr>
          <w:p w:rsidR="006A4B65" w:rsidRPr="00DB1B35" w:rsidRDefault="006A4B65" w:rsidP="006A4B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6A4B65" w:rsidRPr="00DB1B35" w:rsidRDefault="006A4B6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普通生物學實驗</w:t>
            </w:r>
          </w:p>
        </w:tc>
        <w:tc>
          <w:tcPr>
            <w:tcW w:w="2146" w:type="dxa"/>
            <w:vAlign w:val="center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General Biology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986" w:type="dxa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DB1B35" w:rsidRPr="00DB1B35" w:rsidTr="00F40EE5">
        <w:trPr>
          <w:trHeight w:val="412"/>
        </w:trPr>
        <w:tc>
          <w:tcPr>
            <w:tcW w:w="952" w:type="dxa"/>
            <w:gridSpan w:val="3"/>
            <w:vMerge/>
          </w:tcPr>
          <w:p w:rsidR="006A4B65" w:rsidRPr="00DB1B35" w:rsidRDefault="006A4B65" w:rsidP="006A4B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6A4B65" w:rsidRPr="00DB1B35" w:rsidRDefault="006A4B6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有機化學</w:t>
            </w:r>
          </w:p>
        </w:tc>
        <w:tc>
          <w:tcPr>
            <w:tcW w:w="2146" w:type="dxa"/>
            <w:vAlign w:val="center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Organic Chemistry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DB1B35" w:rsidRPr="00DB1B35" w:rsidTr="00F40EE5">
        <w:trPr>
          <w:trHeight w:val="412"/>
        </w:trPr>
        <w:tc>
          <w:tcPr>
            <w:tcW w:w="952" w:type="dxa"/>
            <w:gridSpan w:val="3"/>
            <w:vMerge/>
          </w:tcPr>
          <w:p w:rsidR="006A4B65" w:rsidRPr="00DB1B35" w:rsidRDefault="006A4B65" w:rsidP="006A4B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6A4B65" w:rsidRPr="00DB1B35" w:rsidRDefault="006A4B6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有機化學實驗</w:t>
            </w:r>
          </w:p>
        </w:tc>
        <w:tc>
          <w:tcPr>
            <w:tcW w:w="2146" w:type="dxa"/>
            <w:vAlign w:val="center"/>
          </w:tcPr>
          <w:p w:rsidR="006A4B65" w:rsidRPr="00DB1B35" w:rsidRDefault="006A4B6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Organic Chemistry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986" w:type="dxa"/>
          </w:tcPr>
          <w:p w:rsidR="006A4B65" w:rsidRPr="00DB1B35" w:rsidRDefault="006A4B65" w:rsidP="006A4B65">
            <w:pPr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 w:val="restart"/>
            <w:vAlign w:val="center"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系</w:t>
            </w:r>
          </w:p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核</w:t>
            </w:r>
          </w:p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心</w:t>
            </w:r>
          </w:p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課</w:t>
            </w:r>
          </w:p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程</w:t>
            </w:r>
          </w:p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33</w:t>
            </w:r>
          </w:p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學</w:t>
            </w:r>
          </w:p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DB1B35">
              <w:rPr>
                <w:rFonts w:ascii="標楷體" w:hint="eastAsia"/>
                <w:color w:val="000000" w:themeColor="text1"/>
                <w:szCs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B362DF" w:rsidRPr="00DB1B35" w:rsidRDefault="00B362DF" w:rsidP="00B362DF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生物科技概論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B362DF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Introduction to Biotechnology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B362DF" w:rsidRPr="00DB1B35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化學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proofErr w:type="gramStart"/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一</w:t>
            </w:r>
            <w:proofErr w:type="gramEnd"/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Biochemistry (</w:t>
            </w:r>
            <w:r w:rsidRPr="00DB1B35">
              <w:rPr>
                <w:rFonts w:hAnsi="新細明體"/>
                <w:bCs/>
                <w:color w:val="000000" w:themeColor="text1"/>
                <w:sz w:val="16"/>
              </w:rPr>
              <w:t>Ⅰ</w:t>
            </w:r>
            <w:proofErr w:type="gramStart"/>
            <w:r w:rsidRPr="00DB1B35">
              <w:rPr>
                <w:rFonts w:eastAsia="標楷體"/>
                <w:bCs/>
                <w:color w:val="000000" w:themeColor="text1"/>
                <w:sz w:val="16"/>
              </w:rPr>
              <w:t>）</w:t>
            </w:r>
            <w:proofErr w:type="gramEnd"/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B362DF" w:rsidRPr="00DB1B35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DB1B35" w:rsidRDefault="00B362DF" w:rsidP="00B362DF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B362DF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遺傳學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B362DF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Genetics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B362DF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B362DF" w:rsidRPr="00DB1B35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DB1B35" w:rsidRDefault="00B362DF" w:rsidP="00B362DF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B362DF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微生物學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B362DF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Microbiology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B362DF" w:rsidRPr="00DB1B35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DB1B35" w:rsidRDefault="00B362DF" w:rsidP="00B362DF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B362DF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微生物學實驗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B362DF">
            <w:pPr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Microbiology Laboratory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  <w:lang w:eastAsia="zh-HK"/>
              </w:rPr>
            </w:pPr>
          </w:p>
        </w:tc>
        <w:tc>
          <w:tcPr>
            <w:tcW w:w="7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B362DF" w:rsidRPr="00DB1B35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DB1B35" w:rsidRDefault="00B362DF" w:rsidP="00B362DF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7E7074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動物生理學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B362DF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bCs/>
                <w:color w:val="000000" w:themeColor="text1"/>
                <w:sz w:val="16"/>
                <w:szCs w:val="16"/>
              </w:rPr>
              <w:t>Animal Physiology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DB1B35" w:rsidRDefault="00B362DF" w:rsidP="00B362DF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  <w:vMerge w:val="restart"/>
          </w:tcPr>
          <w:p w:rsidR="00B362DF" w:rsidRPr="00DB1B35" w:rsidRDefault="00B362DF" w:rsidP="00B362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  <w:p w:rsidR="00B362DF" w:rsidRPr="00DB1B35" w:rsidRDefault="00B362DF" w:rsidP="00B362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二擇</w:t>
            </w:r>
            <w:proofErr w:type="gramStart"/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DB1B35" w:rsidRDefault="00B362DF" w:rsidP="00B362DF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7E7074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植物生理學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B362DF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bCs/>
                <w:color w:val="000000" w:themeColor="text1"/>
                <w:sz w:val="16"/>
                <w:szCs w:val="16"/>
              </w:rPr>
              <w:t>Plant Physiology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DB1B35" w:rsidRDefault="00B362DF" w:rsidP="00B362DF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  <w:vMerge/>
          </w:tcPr>
          <w:p w:rsidR="00B362DF" w:rsidRPr="00DB1B35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化學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二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Biochemistry</w:t>
            </w:r>
            <w:r w:rsidRPr="00DB1B35">
              <w:rPr>
                <w:rFonts w:eastAsia="標楷體" w:hAnsi="標楷體"/>
                <w:bCs/>
                <w:color w:val="000000" w:themeColor="text1"/>
                <w:sz w:val="16"/>
              </w:rPr>
              <w:t>（</w:t>
            </w:r>
            <w:r w:rsidRPr="00DB1B35">
              <w:rPr>
                <w:rFonts w:hAnsi="新細明體"/>
                <w:bCs/>
                <w:color w:val="000000" w:themeColor="text1"/>
                <w:sz w:val="16"/>
              </w:rPr>
              <w:t>Ⅱ</w:t>
            </w:r>
            <w:r w:rsidRPr="00DB1B35">
              <w:rPr>
                <w:rFonts w:eastAsia="標楷體" w:hAnsi="標楷體"/>
                <w:bCs/>
                <w:color w:val="000000" w:themeColor="text1"/>
                <w:sz w:val="16"/>
              </w:rPr>
              <w:t>）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B362DF" w:rsidRPr="00DB1B35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化學實驗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Biochemistry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986" w:type="dxa"/>
          </w:tcPr>
          <w:p w:rsidR="00B362DF" w:rsidRPr="00DB1B35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B362DF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B362DF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生物統計學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B362DF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Biostatistics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B362DF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  <w:highlight w:val="green"/>
              </w:rPr>
            </w:pPr>
          </w:p>
        </w:tc>
        <w:tc>
          <w:tcPr>
            <w:tcW w:w="1986" w:type="dxa"/>
          </w:tcPr>
          <w:p w:rsidR="00B362DF" w:rsidRPr="00DB1B35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分子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學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Molecular Biology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B362DF" w:rsidRPr="00DB1B35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7E7074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分子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學實驗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Molecular Biology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B362DF" w:rsidRPr="00DB1B35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細胞生物學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Cell Bi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  <w:lang w:eastAsia="zh-HK"/>
              </w:rPr>
              <w:t>o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B362DF" w:rsidRPr="00DB1B35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7E7074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細胞生物學實驗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Cell Bi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  <w:lang w:eastAsia="zh-HK"/>
              </w:rPr>
              <w:t>o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logy Laboratory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B362DF" w:rsidRPr="00DB1B35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免疫學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Immunology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B362DF" w:rsidRPr="00DB1B35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校外實習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hint="eastAsia"/>
                <w:bCs/>
                <w:color w:val="000000" w:themeColor="text1"/>
                <w:sz w:val="16"/>
                <w:szCs w:val="16"/>
              </w:rPr>
              <w:t>Off-campu</w:t>
            </w:r>
            <w:r w:rsidRPr="00DB1B35">
              <w:rPr>
                <w:rFonts w:hint="eastAsia"/>
                <w:bCs/>
                <w:color w:val="000000" w:themeColor="text1"/>
                <w:sz w:val="16"/>
                <w:szCs w:val="16"/>
                <w:lang w:eastAsia="zh-HK"/>
              </w:rPr>
              <w:t>s</w:t>
            </w:r>
            <w:r w:rsidRPr="00DB1B35">
              <w:rPr>
                <w:rFonts w:hint="eastAsia"/>
                <w:bCs/>
                <w:color w:val="000000" w:themeColor="text1"/>
                <w:sz w:val="16"/>
                <w:szCs w:val="16"/>
              </w:rPr>
              <w:t xml:space="preserve"> Internship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B362DF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362DF" w:rsidRPr="00DB1B35" w:rsidRDefault="00B362DF" w:rsidP="00DB1B3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校外實習</w:t>
            </w:r>
            <w:r w:rsidR="00DB1B35" w:rsidRPr="00DB1B3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、</w:t>
            </w:r>
            <w:r w:rsidRPr="00DB1B3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論文專題研究，四下開課。(二擇</w:t>
            </w:r>
            <w:proofErr w:type="gramStart"/>
            <w:r w:rsidRPr="00DB1B3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一</w:t>
            </w:r>
            <w:proofErr w:type="gramEnd"/>
            <w:r w:rsidRPr="00DB1B35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)</w:t>
            </w:r>
          </w:p>
        </w:tc>
      </w:tr>
      <w:tr w:rsidR="00DB1B35" w:rsidRPr="00DB1B35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DB1B35" w:rsidRDefault="00B362DF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DB1B35" w:rsidRDefault="00B362DF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論文專題研究</w:t>
            </w:r>
          </w:p>
        </w:tc>
        <w:tc>
          <w:tcPr>
            <w:tcW w:w="2146" w:type="dxa"/>
            <w:vAlign w:val="center"/>
          </w:tcPr>
          <w:p w:rsidR="00B362DF" w:rsidRPr="00DB1B35" w:rsidRDefault="00B362DF" w:rsidP="006A4B65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hint="eastAsia"/>
                <w:bCs/>
                <w:color w:val="000000" w:themeColor="text1"/>
                <w:sz w:val="16"/>
                <w:szCs w:val="16"/>
              </w:rPr>
              <w:t>Re</w:t>
            </w:r>
            <w:r w:rsidRPr="00DB1B35">
              <w:rPr>
                <w:rFonts w:hint="eastAsia"/>
                <w:bCs/>
                <w:color w:val="000000" w:themeColor="text1"/>
                <w:sz w:val="16"/>
                <w:szCs w:val="16"/>
                <w:lang w:eastAsia="zh-HK"/>
              </w:rPr>
              <w:t>sea</w:t>
            </w:r>
            <w:r w:rsidRPr="00DB1B35">
              <w:rPr>
                <w:rFonts w:hint="eastAsia"/>
                <w:bCs/>
                <w:color w:val="000000" w:themeColor="text1"/>
                <w:sz w:val="16"/>
                <w:szCs w:val="16"/>
              </w:rPr>
              <w:t>rch Project</w:t>
            </w:r>
          </w:p>
        </w:tc>
        <w:tc>
          <w:tcPr>
            <w:tcW w:w="616" w:type="dxa"/>
            <w:gridSpan w:val="2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DB1B35" w:rsidRDefault="00B362DF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B362DF" w:rsidRPr="00DB1B35" w:rsidRDefault="00B362DF" w:rsidP="006A4B6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  <w:vMerge/>
          </w:tcPr>
          <w:p w:rsidR="00B362DF" w:rsidRPr="00DB1B35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F40EE5">
        <w:trPr>
          <w:trHeight w:val="403"/>
        </w:trPr>
        <w:tc>
          <w:tcPr>
            <w:tcW w:w="377" w:type="dxa"/>
            <w:vMerge w:val="restart"/>
            <w:vAlign w:val="center"/>
          </w:tcPr>
          <w:p w:rsidR="00DB1B35" w:rsidRPr="00DB1B35" w:rsidRDefault="00DB1B35" w:rsidP="00B362DF">
            <w:pPr>
              <w:pStyle w:val="aa"/>
              <w:spacing w:line="240" w:lineRule="exact"/>
              <w:rPr>
                <w:color w:val="000000" w:themeColor="text1"/>
              </w:rPr>
            </w:pPr>
            <w:r w:rsidRPr="00DB1B35">
              <w:rPr>
                <w:rFonts w:hint="eastAsia"/>
                <w:color w:val="000000" w:themeColor="text1"/>
              </w:rPr>
              <w:t>本</w:t>
            </w:r>
          </w:p>
          <w:p w:rsidR="00DB1B35" w:rsidRPr="00DB1B35" w:rsidRDefault="00DB1B35" w:rsidP="00B362DF">
            <w:pPr>
              <w:pStyle w:val="aa"/>
              <w:spacing w:line="240" w:lineRule="exact"/>
              <w:rPr>
                <w:color w:val="000000" w:themeColor="text1"/>
              </w:rPr>
            </w:pPr>
            <w:r w:rsidRPr="00DB1B35">
              <w:rPr>
                <w:color w:val="000000" w:themeColor="text1"/>
              </w:rPr>
              <w:t>系</w:t>
            </w:r>
          </w:p>
          <w:p w:rsidR="00DB1B35" w:rsidRPr="00DB1B35" w:rsidRDefault="00DB1B35" w:rsidP="00B362DF">
            <w:pPr>
              <w:pStyle w:val="aa"/>
              <w:spacing w:line="240" w:lineRule="exact"/>
              <w:rPr>
                <w:color w:val="000000" w:themeColor="text1"/>
              </w:rPr>
            </w:pPr>
            <w:r w:rsidRPr="00DB1B35">
              <w:rPr>
                <w:rFonts w:hint="eastAsia"/>
                <w:color w:val="000000" w:themeColor="text1"/>
              </w:rPr>
              <w:t>專</w:t>
            </w:r>
          </w:p>
          <w:p w:rsidR="00DB1B35" w:rsidRPr="00DB1B35" w:rsidRDefault="00DB1B35" w:rsidP="00B362DF">
            <w:pPr>
              <w:pStyle w:val="aa"/>
              <w:spacing w:line="240" w:lineRule="exact"/>
              <w:rPr>
                <w:color w:val="000000" w:themeColor="text1"/>
              </w:rPr>
            </w:pPr>
            <w:r w:rsidRPr="00DB1B35">
              <w:rPr>
                <w:rFonts w:hint="eastAsia"/>
                <w:color w:val="000000" w:themeColor="text1"/>
              </w:rPr>
              <w:t>業</w:t>
            </w:r>
          </w:p>
          <w:p w:rsidR="00DB1B35" w:rsidRPr="00DB1B35" w:rsidRDefault="00DB1B35" w:rsidP="00B362DF">
            <w:pPr>
              <w:pStyle w:val="aa"/>
              <w:spacing w:line="240" w:lineRule="exact"/>
              <w:rPr>
                <w:color w:val="000000" w:themeColor="text1"/>
              </w:rPr>
            </w:pPr>
            <w:r w:rsidRPr="00DB1B35">
              <w:rPr>
                <w:rFonts w:hint="eastAsia"/>
                <w:color w:val="000000" w:themeColor="text1"/>
              </w:rPr>
              <w:t>學</w:t>
            </w:r>
          </w:p>
          <w:p w:rsidR="00DB1B35" w:rsidRPr="00DB1B35" w:rsidRDefault="00DB1B35" w:rsidP="00B362DF">
            <w:pPr>
              <w:pStyle w:val="aa"/>
              <w:spacing w:line="240" w:lineRule="exact"/>
              <w:rPr>
                <w:color w:val="000000" w:themeColor="text1"/>
              </w:rPr>
            </w:pPr>
            <w:r w:rsidRPr="00DB1B35">
              <w:rPr>
                <w:rFonts w:hint="eastAsia"/>
                <w:color w:val="000000" w:themeColor="text1"/>
              </w:rPr>
              <w:t>程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bookmarkStart w:id="1" w:name="OLE_LINK3"/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生</w:t>
            </w:r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物</w:t>
            </w:r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proofErr w:type="gramStart"/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醫</w:t>
            </w:r>
            <w:proofErr w:type="gramEnd"/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技</w:t>
            </w:r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術</w:t>
            </w:r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程</w:t>
            </w:r>
            <w:bookmarkEnd w:id="1"/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27</w:t>
            </w:r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DB1B35" w:rsidRPr="00DB1B35" w:rsidRDefault="00DB1B35" w:rsidP="00B362DF">
            <w:pPr>
              <w:ind w:leftChars="-8" w:left="-5" w:hangingChars="10" w:hanging="14"/>
              <w:rPr>
                <w:rFonts w:ascii="標楷體" w:eastAsia="標楷體" w:hAnsi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6"/>
              </w:rPr>
              <w:t>奈米技術及生</w:t>
            </w: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6"/>
              </w:rPr>
              <w:t>醫</w:t>
            </w:r>
            <w:proofErr w:type="gramEnd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6"/>
              </w:rPr>
              <w:t>材料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B362DF">
            <w:pPr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lang w:eastAsia="zh-HK"/>
              </w:rPr>
              <w:t>Nanotechnology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  <w:lang w:eastAsia="zh-HK"/>
              </w:rPr>
              <w:t xml:space="preserve"> and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Biomedical Material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B362DF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DB1B35" w:rsidRPr="00DB1B35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B362DF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B362DF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內分泌學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B362DF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Endocrinology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B362DF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DB1B35" w:rsidRPr="00DB1B35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7E36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7E36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7E7074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腫瘤生物學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7E36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Tumor Biology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7E36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DB1B35" w:rsidRPr="00DB1B35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7E36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7E36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7E7074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生物資訊學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7E36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Bioinformatics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7E36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DB1B35" w:rsidRPr="00DB1B35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蛋白質體學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Proteomics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DB1B35" w:rsidRPr="00DB1B35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基因工程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Genetic Engineering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DB1B35" w:rsidRPr="00DB1B35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病毒學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6A4B65">
            <w:pPr>
              <w:jc w:val="both"/>
              <w:rPr>
                <w:bCs/>
                <w:color w:val="000000" w:themeColor="text1"/>
                <w:sz w:val="16"/>
                <w:szCs w:val="16"/>
                <w:lang w:eastAsia="zh-HK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Virology 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DB1B35" w:rsidRPr="00DB1B35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應用微生物學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Applied Microbiology 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DB1B35" w:rsidRPr="00DB1B35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7E7074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幹細胞醫學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6A4B65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Stem Cell Medicine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DB1B35" w:rsidRPr="00DB1B35" w:rsidTr="007E7074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B362DF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B362D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6"/>
              </w:rPr>
              <w:t>生物醫學技術概論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DB1B35" w:rsidRPr="00DB1B35" w:rsidRDefault="00DB1B35" w:rsidP="00232854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Introduction to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medical T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ec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hniques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B362DF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DB1B35" w:rsidRPr="00DB1B35" w:rsidTr="007E7074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7E7074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再生醫學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B35" w:rsidRPr="00DB1B35" w:rsidRDefault="00DB1B35" w:rsidP="00232854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Regenerative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M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edicine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DB1B35" w:rsidRPr="00DB1B35" w:rsidTr="007E7074">
        <w:trPr>
          <w:trHeight w:val="413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DB1B35" w:rsidRPr="00DB1B35" w:rsidRDefault="00DB1B35" w:rsidP="006A4B65">
            <w:pPr>
              <w:widowControl/>
              <w:rPr>
                <w:color w:val="000000" w:themeColor="text1"/>
                <w:kern w:val="0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生物晶片技術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B35" w:rsidRPr="00DB1B35" w:rsidRDefault="00DB1B35" w:rsidP="00232854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Biochip Technique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B1B35" w:rsidRPr="00DB1B35" w:rsidRDefault="00DB1B35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DB1B35" w:rsidRPr="00DB1B35" w:rsidTr="00B362DF">
        <w:trPr>
          <w:trHeight w:val="54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pStyle w:val="aa"/>
              <w:spacing w:line="240" w:lineRule="exact"/>
              <w:rPr>
                <w:rFonts w:hAnsi="Arial"/>
                <w:color w:val="000000" w:themeColor="text1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精</w:t>
            </w:r>
          </w:p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緻</w:t>
            </w:r>
            <w:proofErr w:type="gramEnd"/>
          </w:p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農</w:t>
            </w:r>
          </w:p>
          <w:p w:rsidR="00DB1B35" w:rsidRPr="00DB1B35" w:rsidRDefault="00DB1B35" w:rsidP="00B362D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業</w:t>
            </w:r>
          </w:p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管</w:t>
            </w:r>
          </w:p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理</w:t>
            </w:r>
          </w:p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學</w:t>
            </w:r>
          </w:p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程</w:t>
            </w:r>
          </w:p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27</w:t>
            </w:r>
          </w:p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學</w:t>
            </w:r>
          </w:p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分</w:t>
            </w:r>
          </w:p>
          <w:p w:rsidR="00DB1B35" w:rsidRPr="00DB1B35" w:rsidRDefault="00DB1B35" w:rsidP="00E07469">
            <w:pPr>
              <w:spacing w:line="240" w:lineRule="exact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6A4B65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生物科技管理概論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232854">
            <w:pPr>
              <w:ind w:left="1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Introduction of Biotech Management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DB1B35" w:rsidRPr="00DB1B35" w:rsidTr="00B362DF">
        <w:trPr>
          <w:trHeight w:val="54"/>
        </w:trPr>
        <w:tc>
          <w:tcPr>
            <w:tcW w:w="377" w:type="dxa"/>
            <w:vMerge/>
            <w:vAlign w:val="center"/>
          </w:tcPr>
          <w:p w:rsidR="00DB1B35" w:rsidRPr="00DB1B35" w:rsidRDefault="00DB1B35" w:rsidP="007E3642">
            <w:pPr>
              <w:pStyle w:val="aa"/>
              <w:spacing w:line="240" w:lineRule="exact"/>
              <w:rPr>
                <w:rFonts w:hAnsi="Arial"/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7E3642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食藥用真菌學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7E364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Edible and Medicinal Fungi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DB1B35" w:rsidRPr="00DB1B35" w:rsidRDefault="00DB1B35" w:rsidP="007E3642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DB1B35" w:rsidRPr="00DB1B35" w:rsidTr="007E7074">
        <w:trPr>
          <w:trHeight w:val="54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6A4B65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生技產業行銷管理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DB1B35" w:rsidRPr="00DB1B35" w:rsidRDefault="00DB1B35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Marketing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Management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of Bio-industry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DB1B35" w:rsidRPr="00DB1B35" w:rsidTr="007E7074">
        <w:trPr>
          <w:trHeight w:val="54"/>
        </w:trPr>
        <w:tc>
          <w:tcPr>
            <w:tcW w:w="377" w:type="dxa"/>
            <w:vMerge/>
            <w:vAlign w:val="center"/>
          </w:tcPr>
          <w:p w:rsidR="00DB1B35" w:rsidRPr="00DB1B35" w:rsidRDefault="00DB1B35" w:rsidP="007E3642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7E36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植物保護概論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B35" w:rsidRPr="00DB1B35" w:rsidRDefault="00DB1B35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Introduction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of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 Plant Protection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DB1B35" w:rsidRPr="00DB1B35" w:rsidRDefault="00DB1B35" w:rsidP="007E3642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DB1B35" w:rsidRPr="00DB1B35" w:rsidTr="007E7074">
        <w:trPr>
          <w:trHeight w:val="54"/>
        </w:trPr>
        <w:tc>
          <w:tcPr>
            <w:tcW w:w="377" w:type="dxa"/>
            <w:vMerge/>
            <w:vAlign w:val="center"/>
          </w:tcPr>
          <w:p w:rsidR="00DB1B35" w:rsidRPr="00DB1B35" w:rsidRDefault="00DB1B35" w:rsidP="007E36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7E7074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農場管理與實習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B35" w:rsidRPr="00DB1B35" w:rsidRDefault="00DB1B35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Farm Management and Practice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DB1B35" w:rsidRPr="00DB1B35" w:rsidRDefault="00DB1B35" w:rsidP="007E3642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DB1B35" w:rsidRPr="00DB1B35" w:rsidTr="007E7074">
        <w:trPr>
          <w:trHeight w:val="57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6A4B65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植物組織培養與應用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DB1B35" w:rsidRPr="00DB1B35" w:rsidRDefault="00DB1B35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Plant Tissue Culture and Application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DB1B35" w:rsidRPr="00DB1B35" w:rsidRDefault="00DB1B35" w:rsidP="00933B11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DB1B35" w:rsidRPr="00DB1B35" w:rsidTr="00B362DF">
        <w:trPr>
          <w:trHeight w:val="57"/>
        </w:trPr>
        <w:tc>
          <w:tcPr>
            <w:tcW w:w="377" w:type="dxa"/>
            <w:vMerge/>
            <w:vAlign w:val="center"/>
          </w:tcPr>
          <w:p w:rsidR="00DB1B35" w:rsidRPr="00DB1B35" w:rsidRDefault="00DB1B35" w:rsidP="007E364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7E364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生技產業品質管理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Quality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Management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of Bio-industry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7E364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DB1B35" w:rsidRPr="00DB1B35" w:rsidRDefault="00DB1B35" w:rsidP="007E364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DB1B35" w:rsidRPr="00DB1B35" w:rsidTr="00B362DF">
        <w:trPr>
          <w:trHeight w:val="57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7E7074">
            <w:pPr>
              <w:ind w:leftChars="-2" w:left="-5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生物發酵工程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  <w:highlight w:val="yellow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Biological Fermentation Engineering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DB1B35" w:rsidRPr="00DB1B35" w:rsidRDefault="00DB1B35" w:rsidP="00933B11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DB1B35" w:rsidRPr="00DB1B35" w:rsidTr="00B362DF">
        <w:trPr>
          <w:trHeight w:val="57"/>
        </w:trPr>
        <w:tc>
          <w:tcPr>
            <w:tcW w:w="377" w:type="dxa"/>
            <w:vMerge/>
            <w:vAlign w:val="center"/>
          </w:tcPr>
          <w:p w:rsidR="00DB1B35" w:rsidRPr="00DB1B35" w:rsidRDefault="00DB1B35" w:rsidP="00C0651F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DB1B35" w:rsidRPr="00DB1B35" w:rsidRDefault="00DB1B35" w:rsidP="00C0651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C0651F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植物病原微生物檢測技術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Cause of Plant Disease Microorganism Examination Technology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C0651F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C0651F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C0651F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C0651F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C0651F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DB1B35" w:rsidRPr="00DB1B35" w:rsidRDefault="00DB1B35" w:rsidP="00C0651F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DB1B35" w:rsidRPr="00DB1B35" w:rsidTr="00B362DF">
        <w:trPr>
          <w:trHeight w:val="57"/>
        </w:trPr>
        <w:tc>
          <w:tcPr>
            <w:tcW w:w="377" w:type="dxa"/>
            <w:vMerge/>
            <w:vAlign w:val="center"/>
          </w:tcPr>
          <w:p w:rsidR="00DB1B35" w:rsidRPr="00DB1B35" w:rsidRDefault="00DB1B35" w:rsidP="006A4B65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gridSpan w:val="2"/>
            <w:vMerge/>
            <w:tcBorders>
              <w:bottom w:val="single" w:sz="4" w:space="0" w:color="auto"/>
            </w:tcBorders>
          </w:tcPr>
          <w:p w:rsidR="00DB1B35" w:rsidRPr="00DB1B35" w:rsidRDefault="00DB1B3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DB1B35" w:rsidRPr="00DB1B35" w:rsidRDefault="00DB1B35" w:rsidP="006A4B65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植物生物技術</w:t>
            </w:r>
          </w:p>
        </w:tc>
        <w:tc>
          <w:tcPr>
            <w:tcW w:w="2146" w:type="dxa"/>
            <w:vAlign w:val="center"/>
          </w:tcPr>
          <w:p w:rsidR="00DB1B35" w:rsidRPr="00DB1B35" w:rsidRDefault="00DB1B35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Plant Biotechnology</w:t>
            </w:r>
          </w:p>
        </w:tc>
        <w:tc>
          <w:tcPr>
            <w:tcW w:w="616" w:type="dxa"/>
            <w:gridSpan w:val="2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DB1B35" w:rsidRPr="00DB1B35" w:rsidRDefault="00DB1B35" w:rsidP="006A4B65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DB1B35" w:rsidRPr="00DB1B35" w:rsidRDefault="00DB1B35" w:rsidP="00933B11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FD0FA2" w:rsidRPr="00DB1B35" w:rsidTr="007E7074">
        <w:trPr>
          <w:trHeight w:val="54"/>
        </w:trPr>
        <w:tc>
          <w:tcPr>
            <w:tcW w:w="952" w:type="dxa"/>
            <w:gridSpan w:val="3"/>
            <w:vMerge w:val="restart"/>
            <w:vAlign w:val="center"/>
          </w:tcPr>
          <w:p w:rsidR="00FD0FA2" w:rsidRPr="00DB1B35" w:rsidRDefault="00FD0FA2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DB1B3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自</w:t>
            </w:r>
          </w:p>
          <w:p w:rsidR="00FD0FA2" w:rsidRPr="00DB1B35" w:rsidRDefault="00FD0FA2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DB1B3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由</w:t>
            </w:r>
          </w:p>
          <w:p w:rsidR="00FD0FA2" w:rsidRPr="00DB1B35" w:rsidRDefault="00FD0FA2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DB1B3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選</w:t>
            </w:r>
          </w:p>
          <w:p w:rsidR="00FD0FA2" w:rsidRPr="00DB1B35" w:rsidRDefault="00FD0FA2" w:rsidP="00FD0FA2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DB1B3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修</w:t>
            </w:r>
          </w:p>
        </w:tc>
        <w:tc>
          <w:tcPr>
            <w:tcW w:w="2755" w:type="dxa"/>
            <w:vAlign w:val="center"/>
          </w:tcPr>
          <w:p w:rsidR="00FD0FA2" w:rsidRPr="00DB1B35" w:rsidRDefault="00FD0FA2" w:rsidP="000C5F6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生物產業分析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FA2" w:rsidRPr="00DB1B35" w:rsidRDefault="00FD0FA2" w:rsidP="00232854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Bio-industry Analysis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0C5F6D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0C5F6D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0C5F6D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0C5F6D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0C5F6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FD0FA2" w:rsidRPr="00DB1B35" w:rsidRDefault="00FD0FA2" w:rsidP="000C5F6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FD0FA2" w:rsidRPr="00DB1B35" w:rsidTr="007E7074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0C5F6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生物科技專利搜尋與管理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FA2" w:rsidRPr="00DB1B35" w:rsidRDefault="00FD0FA2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Biotechnology Patent Search and Management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0C5F6D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0C5F6D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0C5F6D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0C5F6D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0C5F6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FD0FA2" w:rsidRPr="00DB1B35" w:rsidRDefault="00FD0FA2" w:rsidP="000C5F6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FD0FA2" w:rsidRPr="00DB1B35" w:rsidTr="007E7074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6A4B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6A4B65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分析化學與儀器分析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FD0FA2" w:rsidRPr="00DB1B35" w:rsidRDefault="00FD0FA2" w:rsidP="00232854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Analytical Chemistry and Instrumental Analysis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6A4B65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FD0FA2" w:rsidRPr="00DB1B35" w:rsidRDefault="00FD0FA2" w:rsidP="00E5518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FD0FA2" w:rsidRPr="00DB1B35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6A4B65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6A4B65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生技產品創新與開發</w:t>
            </w:r>
          </w:p>
        </w:tc>
        <w:tc>
          <w:tcPr>
            <w:tcW w:w="2146" w:type="dxa"/>
            <w:vAlign w:val="center"/>
          </w:tcPr>
          <w:p w:rsidR="00FD0FA2" w:rsidRPr="00DB1B35" w:rsidRDefault="00FD0FA2" w:rsidP="0023285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Innovation and Development of Biotech Products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6A4B65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FD0FA2" w:rsidRPr="00DB1B35" w:rsidRDefault="00FD0FA2" w:rsidP="006A4B6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FD0FA2" w:rsidRPr="00DB1B35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FD0FA2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FD0FA2">
            <w:pPr>
              <w:spacing w:line="0" w:lineRule="atLeast"/>
              <w:rPr>
                <w:rFonts w:eastAsia="標楷體"/>
                <w:bCs/>
                <w:color w:val="FF0000"/>
                <w:sz w:val="16"/>
              </w:rPr>
            </w:pPr>
            <w:r w:rsidRPr="00DB1B35">
              <w:rPr>
                <w:rFonts w:eastAsia="標楷體" w:hint="eastAsia"/>
                <w:bCs/>
                <w:color w:val="FF0000"/>
                <w:sz w:val="16"/>
              </w:rPr>
              <w:t>生科教學實務課程</w:t>
            </w:r>
            <w:r w:rsidRPr="00DB1B35">
              <w:rPr>
                <w:rFonts w:eastAsia="標楷體" w:hint="eastAsia"/>
                <w:bCs/>
                <w:color w:val="FF0000"/>
                <w:sz w:val="16"/>
              </w:rPr>
              <w:t>(</w:t>
            </w:r>
            <w:proofErr w:type="gramStart"/>
            <w:r w:rsidRPr="00DB1B35">
              <w:rPr>
                <w:rFonts w:eastAsia="標楷體" w:hint="eastAsia"/>
                <w:bCs/>
                <w:color w:val="FF0000"/>
                <w:sz w:val="16"/>
              </w:rPr>
              <w:t>一</w:t>
            </w:r>
            <w:proofErr w:type="gramEnd"/>
            <w:r w:rsidRPr="00DB1B35">
              <w:rPr>
                <w:rFonts w:eastAsia="標楷體" w:hint="eastAsia"/>
                <w:bCs/>
                <w:color w:val="FF000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FD0FA2" w:rsidRPr="00DB1B35" w:rsidRDefault="00FD0FA2" w:rsidP="00FD0FA2">
            <w:pPr>
              <w:rPr>
                <w:rFonts w:eastAsia="標楷體"/>
                <w:bCs/>
                <w:color w:val="FF0000"/>
                <w:sz w:val="16"/>
              </w:rPr>
            </w:pPr>
            <w:r w:rsidRPr="00DB1B35">
              <w:rPr>
                <w:rFonts w:eastAsia="標楷體"/>
                <w:bCs/>
                <w:color w:val="FF0000"/>
                <w:sz w:val="16"/>
              </w:rPr>
              <w:t>Biotechnology Practical Subject(1)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8"/>
              </w:rPr>
            </w:pPr>
          </w:p>
        </w:tc>
        <w:tc>
          <w:tcPr>
            <w:tcW w:w="1986" w:type="dxa"/>
          </w:tcPr>
          <w:p w:rsidR="00FD0FA2" w:rsidRPr="00DB1B35" w:rsidRDefault="00FD0FA2" w:rsidP="00FD0FA2">
            <w:pPr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/>
                <w:bCs/>
                <w:color w:val="FF0000"/>
                <w:sz w:val="16"/>
                <w:szCs w:val="16"/>
              </w:rPr>
              <w:t>學術型課程</w:t>
            </w:r>
          </w:p>
        </w:tc>
      </w:tr>
      <w:tr w:rsidR="00FD0FA2" w:rsidRPr="00DB1B35" w:rsidTr="00FD0FA2">
        <w:trPr>
          <w:trHeight w:val="188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FD0FA2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Merge w:val="restart"/>
            <w:vAlign w:val="center"/>
          </w:tcPr>
          <w:p w:rsidR="00FD0FA2" w:rsidRPr="00DB1B35" w:rsidRDefault="00FD0FA2" w:rsidP="00FD0FA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FF0000"/>
                <w:sz w:val="16"/>
              </w:rPr>
              <w:t>生科教學實務課程</w:t>
            </w:r>
            <w:r w:rsidRPr="00DB1B35">
              <w:rPr>
                <w:rFonts w:eastAsia="標楷體" w:hint="eastAsia"/>
                <w:bCs/>
                <w:color w:val="FF0000"/>
                <w:sz w:val="16"/>
              </w:rPr>
              <w:t>(</w:t>
            </w:r>
            <w:r w:rsidRPr="00DB1B35">
              <w:rPr>
                <w:rFonts w:eastAsia="標楷體" w:hint="eastAsia"/>
                <w:bCs/>
                <w:color w:val="FF0000"/>
                <w:sz w:val="16"/>
              </w:rPr>
              <w:t>二</w:t>
            </w:r>
            <w:r w:rsidRPr="00DB1B35">
              <w:rPr>
                <w:rFonts w:eastAsia="標楷體" w:hint="eastAsia"/>
                <w:bCs/>
                <w:color w:val="FF0000"/>
                <w:sz w:val="16"/>
              </w:rPr>
              <w:t>)~(</w:t>
            </w:r>
            <w:r w:rsidRPr="00DB1B35">
              <w:rPr>
                <w:rFonts w:eastAsia="標楷體" w:hint="eastAsia"/>
                <w:bCs/>
                <w:color w:val="FF0000"/>
                <w:sz w:val="16"/>
              </w:rPr>
              <w:t>八</w:t>
            </w:r>
            <w:r w:rsidRPr="00DB1B35">
              <w:rPr>
                <w:rFonts w:eastAsia="標楷體" w:hint="eastAsia"/>
                <w:bCs/>
                <w:color w:val="FF0000"/>
                <w:sz w:val="16"/>
              </w:rPr>
              <w:t>)</w:t>
            </w:r>
          </w:p>
        </w:tc>
        <w:tc>
          <w:tcPr>
            <w:tcW w:w="2146" w:type="dxa"/>
            <w:vMerge w:val="restart"/>
            <w:vAlign w:val="center"/>
          </w:tcPr>
          <w:p w:rsidR="00FD0FA2" w:rsidRPr="00DB1B35" w:rsidRDefault="00FD0FA2" w:rsidP="00FD0FA2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FF0000"/>
                <w:sz w:val="16"/>
              </w:rPr>
              <w:t>Biotechnology Practical Subject(</w:t>
            </w:r>
            <w:r w:rsidRPr="00DB1B35">
              <w:rPr>
                <w:rFonts w:eastAsia="標楷體" w:hint="eastAsia"/>
                <w:bCs/>
                <w:color w:val="FF0000"/>
                <w:sz w:val="16"/>
              </w:rPr>
              <w:t>2</w:t>
            </w:r>
            <w:r w:rsidRPr="00DB1B35">
              <w:rPr>
                <w:rFonts w:eastAsia="標楷體"/>
                <w:bCs/>
                <w:color w:val="FF0000"/>
                <w:sz w:val="16"/>
              </w:rPr>
              <w:t>)~(8)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下</w:t>
            </w:r>
          </w:p>
        </w:tc>
        <w:tc>
          <w:tcPr>
            <w:tcW w:w="502" w:type="dxa"/>
            <w:vMerge w:val="restart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48" w:type="dxa"/>
            <w:vMerge w:val="restart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02" w:type="dxa"/>
            <w:vMerge w:val="restart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 w:val="restart"/>
          </w:tcPr>
          <w:p w:rsidR="00FD0FA2" w:rsidRPr="00DB1B35" w:rsidRDefault="00FD0FA2" w:rsidP="00FD0FA2">
            <w:pPr>
              <w:rPr>
                <w:rFonts w:ascii="標楷體" w:eastAsia="標楷體" w:hAnsi="標楷體" w:cs="Arial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/>
                <w:bCs/>
                <w:color w:val="FF0000"/>
                <w:sz w:val="16"/>
                <w:szCs w:val="16"/>
              </w:rPr>
              <w:t>學術型課程</w:t>
            </w:r>
          </w:p>
          <w:p w:rsidR="00FD0FA2" w:rsidRPr="00DB1B35" w:rsidRDefault="00FD0FA2" w:rsidP="00FD0FA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「大學部」學生最多</w:t>
            </w:r>
            <w:proofErr w:type="gramStart"/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採</w:t>
            </w:r>
            <w:proofErr w:type="gramEnd"/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計「自由選修」2學分</w:t>
            </w:r>
          </w:p>
        </w:tc>
      </w:tr>
      <w:tr w:rsidR="00FD0FA2" w:rsidRPr="00DB1B35" w:rsidTr="00F40EE5">
        <w:trPr>
          <w:trHeight w:val="187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FD0FA2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Merge/>
            <w:vAlign w:val="center"/>
          </w:tcPr>
          <w:p w:rsidR="00FD0FA2" w:rsidRPr="00DB1B35" w:rsidRDefault="00FD0FA2" w:rsidP="00FD0FA2">
            <w:pPr>
              <w:rPr>
                <w:rFonts w:eastAsia="標楷體"/>
                <w:bCs/>
                <w:color w:val="FF0000"/>
                <w:sz w:val="16"/>
              </w:rPr>
            </w:pPr>
          </w:p>
        </w:tc>
        <w:tc>
          <w:tcPr>
            <w:tcW w:w="2146" w:type="dxa"/>
            <w:vMerge/>
            <w:vAlign w:val="center"/>
          </w:tcPr>
          <w:p w:rsidR="00FD0FA2" w:rsidRPr="00DB1B35" w:rsidRDefault="00FD0FA2" w:rsidP="00FD0FA2">
            <w:pPr>
              <w:adjustRightInd w:val="0"/>
              <w:snapToGrid w:val="0"/>
              <w:rPr>
                <w:rFonts w:eastAsia="標楷體"/>
                <w:bCs/>
                <w:color w:val="FF0000"/>
                <w:sz w:val="16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二~四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上、下</w:t>
            </w:r>
          </w:p>
        </w:tc>
        <w:tc>
          <w:tcPr>
            <w:tcW w:w="502" w:type="dxa"/>
            <w:vMerge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448" w:type="dxa"/>
            <w:vMerge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702" w:type="dxa"/>
            <w:vMerge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/>
          </w:tcPr>
          <w:p w:rsidR="00FD0FA2" w:rsidRPr="00DB1B35" w:rsidRDefault="00FD0FA2" w:rsidP="00FD0FA2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</w:tr>
      <w:tr w:rsidR="00FD0FA2" w:rsidRPr="00DB1B35" w:rsidTr="000C5F6D">
        <w:trPr>
          <w:trHeight w:val="1188"/>
        </w:trPr>
        <w:tc>
          <w:tcPr>
            <w:tcW w:w="952" w:type="dxa"/>
            <w:gridSpan w:val="3"/>
            <w:vMerge w:val="restart"/>
            <w:vAlign w:val="center"/>
          </w:tcPr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(</w:t>
            </w: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他</w:t>
            </w:r>
            <w:r w:rsidRPr="00DB1B35">
              <w:rPr>
                <w:rFonts w:ascii="Arial" w:eastAsia="標楷體" w:hAnsi="標楷體" w:cs="Arial"/>
                <w:color w:val="000000" w:themeColor="text1"/>
                <w:sz w:val="20"/>
              </w:rPr>
              <w:t>系</w:t>
            </w: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應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用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生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技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與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管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理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/>
                <w:color w:val="000000" w:themeColor="text1"/>
                <w:sz w:val="20"/>
              </w:rPr>
              <w:t>專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/>
                <w:color w:val="000000" w:themeColor="text1"/>
                <w:sz w:val="20"/>
              </w:rPr>
              <w:t>長</w:t>
            </w:r>
          </w:p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/>
                <w:color w:val="000000" w:themeColor="text1"/>
                <w:sz w:val="20"/>
              </w:rPr>
              <w:t>學</w:t>
            </w:r>
          </w:p>
          <w:p w:rsidR="00FD0FA2" w:rsidRPr="00DB1B35" w:rsidRDefault="00FD0FA2" w:rsidP="00FD0FA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/>
                <w:color w:val="000000" w:themeColor="text1"/>
                <w:sz w:val="20"/>
              </w:rPr>
              <w:t>程</w:t>
            </w:r>
          </w:p>
          <w:p w:rsidR="00FD0FA2" w:rsidRPr="00DB1B35" w:rsidRDefault="00FD0FA2" w:rsidP="00FD0FA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16</w:t>
            </w:r>
          </w:p>
          <w:p w:rsidR="00FD0FA2" w:rsidRPr="00DB1B35" w:rsidRDefault="00FD0FA2" w:rsidP="00FD0FA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DB1B35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FD0FA2" w:rsidRPr="00DB1B35" w:rsidRDefault="00FD0FA2" w:rsidP="00FD0FA2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highlight w:val="yellow"/>
              </w:rPr>
            </w:pPr>
            <w:r w:rsidRPr="00DB1B35">
              <w:rPr>
                <w:rFonts w:ascii="Arial" w:eastAsia="標楷體" w:hAnsi="標楷體" w:cs="Arial"/>
                <w:color w:val="000000" w:themeColor="text1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FD0FA2" w:rsidRPr="00DB1B35" w:rsidRDefault="00FD0FA2" w:rsidP="00FD0FA2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生物科技概論</w:t>
            </w:r>
          </w:p>
        </w:tc>
        <w:tc>
          <w:tcPr>
            <w:tcW w:w="2146" w:type="dxa"/>
            <w:vAlign w:val="center"/>
          </w:tcPr>
          <w:p w:rsidR="00FD0FA2" w:rsidRPr="00DB1B35" w:rsidRDefault="00FD0FA2" w:rsidP="00FD0FA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Introduction to Biotechnology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  <w:vMerge w:val="restart"/>
          </w:tcPr>
          <w:p w:rsidR="00FD0FA2" w:rsidRPr="00DB1B35" w:rsidRDefault="00FD0FA2" w:rsidP="00FD0FA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他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系學生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修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得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其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中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9至1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0</w:t>
            </w:r>
            <w:r w:rsidRPr="00DB1B35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學分</w:t>
            </w:r>
            <w:r w:rsidRPr="00DB1B35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者，核給該學程之「次專長」。</w:t>
            </w:r>
          </w:p>
        </w:tc>
      </w:tr>
      <w:tr w:rsidR="00FD0FA2" w:rsidRPr="00DB1B35" w:rsidTr="00F40EE5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FD0FA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生物科技管理概論</w:t>
            </w:r>
          </w:p>
        </w:tc>
        <w:tc>
          <w:tcPr>
            <w:tcW w:w="2146" w:type="dxa"/>
            <w:vAlign w:val="center"/>
          </w:tcPr>
          <w:p w:rsidR="00FD0FA2" w:rsidRPr="00DB1B35" w:rsidRDefault="00FD0FA2" w:rsidP="00FD0FA2">
            <w:pPr>
              <w:ind w:left="1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Introduction of Biotech Management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/>
          </w:tcPr>
          <w:p w:rsidR="00FD0FA2" w:rsidRPr="00DB1B35" w:rsidRDefault="00FD0FA2" w:rsidP="00FD0FA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D0FA2" w:rsidRPr="00DB1B35" w:rsidTr="00F40EE5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FD0FA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生物產業分析</w:t>
            </w:r>
          </w:p>
        </w:tc>
        <w:tc>
          <w:tcPr>
            <w:tcW w:w="2146" w:type="dxa"/>
            <w:vAlign w:val="center"/>
          </w:tcPr>
          <w:p w:rsidR="00FD0FA2" w:rsidRPr="00DB1B35" w:rsidRDefault="00FD0FA2" w:rsidP="00FD0FA2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Bio-industry Analysis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/>
          </w:tcPr>
          <w:p w:rsidR="00FD0FA2" w:rsidRPr="00DB1B35" w:rsidRDefault="00FD0FA2" w:rsidP="00FD0FA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D0FA2" w:rsidRPr="00DB1B35" w:rsidTr="007E7074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FD0FA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生技產業行銷管理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FD0FA2" w:rsidRPr="00DB1B35" w:rsidRDefault="00FD0FA2" w:rsidP="00FD0FA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Marketing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Management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of Bio-industry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/>
          </w:tcPr>
          <w:p w:rsidR="00FD0FA2" w:rsidRPr="00DB1B35" w:rsidRDefault="00FD0FA2" w:rsidP="00FD0FA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D0FA2" w:rsidRPr="00DB1B35" w:rsidTr="007E7074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FD0FA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生物科技專利搜尋與管理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FA2" w:rsidRPr="00DB1B35" w:rsidRDefault="00FD0FA2" w:rsidP="00FD0FA2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Biotechnology Patent Search and Management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/>
          </w:tcPr>
          <w:p w:rsidR="00FD0FA2" w:rsidRPr="00DB1B35" w:rsidRDefault="00FD0FA2" w:rsidP="00FD0FA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D0FA2" w:rsidRPr="00DB1B35" w:rsidTr="007E7074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FD0FA2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生技產品創新與開發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FD0FA2" w:rsidRPr="00DB1B35" w:rsidRDefault="00FD0FA2" w:rsidP="00FD0FA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Innovation and Development of Biotech Products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  <w:vMerge/>
          </w:tcPr>
          <w:p w:rsidR="00FD0FA2" w:rsidRPr="00DB1B35" w:rsidRDefault="00FD0FA2" w:rsidP="00FD0FA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D0FA2" w:rsidRPr="00DB1B35" w:rsidTr="00F40EE5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FD0FA2" w:rsidRPr="00DB1B35" w:rsidRDefault="00FD0FA2" w:rsidP="00FD0FA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FD0FA2" w:rsidRPr="00DB1B35" w:rsidRDefault="00FD0FA2" w:rsidP="00FD0FA2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生物醫學技術概論</w:t>
            </w:r>
          </w:p>
        </w:tc>
        <w:tc>
          <w:tcPr>
            <w:tcW w:w="2146" w:type="dxa"/>
            <w:vAlign w:val="center"/>
          </w:tcPr>
          <w:p w:rsidR="00FD0FA2" w:rsidRPr="00DB1B35" w:rsidRDefault="00FD0FA2" w:rsidP="00FD0FA2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Introduction to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medical T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ec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hniques</w:t>
            </w:r>
          </w:p>
        </w:tc>
        <w:tc>
          <w:tcPr>
            <w:tcW w:w="616" w:type="dxa"/>
            <w:gridSpan w:val="2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D0FA2" w:rsidRPr="00DB1B35" w:rsidRDefault="00FD0FA2" w:rsidP="00FD0FA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/>
          </w:tcPr>
          <w:p w:rsidR="00FD0FA2" w:rsidRPr="00DB1B35" w:rsidRDefault="00FD0FA2" w:rsidP="00FD0FA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6A4B65" w:rsidRPr="00DB1B35" w:rsidRDefault="006A4B65" w:rsidP="006A4B65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6A4B65" w:rsidRPr="00DB1B35" w:rsidRDefault="006A4B65" w:rsidP="006A4B65">
      <w:pPr>
        <w:spacing w:line="240" w:lineRule="exact"/>
        <w:jc w:val="center"/>
        <w:rPr>
          <w:rFonts w:ascii="標楷體" w:eastAsia="標楷體" w:hAnsi="標楷體"/>
          <w:color w:val="000000" w:themeColor="text1"/>
          <w:sz w:val="20"/>
        </w:rPr>
      </w:pPr>
      <w:r w:rsidRPr="00DB1B35">
        <w:rPr>
          <w:rFonts w:ascii="標楷體" w:eastAsia="標楷體" w:hAnsi="標楷體" w:hint="eastAsia"/>
          <w:color w:val="000000" w:themeColor="text1"/>
          <w:sz w:val="20"/>
        </w:rPr>
        <w:t>本系辦理實施「7+1」分流實習課程之對應科目名稱一覽表</w:t>
      </w:r>
    </w:p>
    <w:tbl>
      <w:tblPr>
        <w:tblW w:w="10824" w:type="dxa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2759"/>
        <w:gridCol w:w="2142"/>
        <w:gridCol w:w="615"/>
        <w:gridCol w:w="616"/>
        <w:gridCol w:w="494"/>
        <w:gridCol w:w="457"/>
        <w:gridCol w:w="701"/>
        <w:gridCol w:w="2102"/>
      </w:tblGrid>
      <w:tr w:rsidR="00DB1B35" w:rsidRPr="00DB1B35" w:rsidTr="004A0704">
        <w:trPr>
          <w:cantSplit/>
          <w:trHeight w:val="338"/>
        </w:trPr>
        <w:tc>
          <w:tcPr>
            <w:tcW w:w="938" w:type="dxa"/>
            <w:vMerge w:val="restart"/>
            <w:vAlign w:val="center"/>
          </w:tcPr>
          <w:p w:rsidR="006A4B65" w:rsidRPr="00DB1B35" w:rsidRDefault="006A4B65" w:rsidP="006A4B65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類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759" w:type="dxa"/>
            <w:vMerge w:val="restart"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142" w:type="dxa"/>
            <w:vMerge w:val="restart"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615" w:type="dxa"/>
            <w:vMerge w:val="restart"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616" w:type="dxa"/>
            <w:vMerge w:val="restart"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494" w:type="dxa"/>
            <w:vMerge w:val="restart"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158" w:type="dxa"/>
            <w:gridSpan w:val="2"/>
            <w:vAlign w:val="center"/>
          </w:tcPr>
          <w:p w:rsidR="006A4B65" w:rsidRPr="00DB1B35" w:rsidRDefault="006A4B65" w:rsidP="006A4B65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2102" w:type="dxa"/>
            <w:vMerge w:val="restart"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備註</w:t>
            </w:r>
          </w:p>
        </w:tc>
      </w:tr>
      <w:tr w:rsidR="00DB1B35" w:rsidRPr="00DB1B35" w:rsidTr="004A0704">
        <w:trPr>
          <w:cantSplit/>
          <w:trHeight w:val="337"/>
        </w:trPr>
        <w:tc>
          <w:tcPr>
            <w:tcW w:w="938" w:type="dxa"/>
            <w:vMerge/>
            <w:vAlign w:val="center"/>
          </w:tcPr>
          <w:p w:rsidR="006A4B65" w:rsidRPr="00DB1B35" w:rsidRDefault="006A4B65" w:rsidP="006A4B65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9" w:type="dxa"/>
            <w:vMerge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講授</w:t>
            </w:r>
          </w:p>
        </w:tc>
        <w:tc>
          <w:tcPr>
            <w:tcW w:w="701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實習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(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驗</w:t>
            </w:r>
            <w:r w:rsidRPr="00DB1B3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02" w:type="dxa"/>
            <w:vMerge/>
            <w:vAlign w:val="center"/>
          </w:tcPr>
          <w:p w:rsidR="006A4B65" w:rsidRPr="00DB1B35" w:rsidRDefault="006A4B65" w:rsidP="006A4B65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4A0704">
        <w:trPr>
          <w:cantSplit/>
          <w:trHeight w:val="737"/>
        </w:trPr>
        <w:tc>
          <w:tcPr>
            <w:tcW w:w="938" w:type="dxa"/>
            <w:vMerge w:val="restart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分流實習課程</w:t>
            </w:r>
          </w:p>
        </w:tc>
        <w:tc>
          <w:tcPr>
            <w:tcW w:w="2759" w:type="dxa"/>
            <w:vAlign w:val="center"/>
          </w:tcPr>
          <w:p w:rsidR="006A4B65" w:rsidRPr="00DB1B35" w:rsidRDefault="006A4B65" w:rsidP="006A4B6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生物醫學技術應用(7+1分流)</w:t>
            </w:r>
          </w:p>
        </w:tc>
        <w:tc>
          <w:tcPr>
            <w:tcW w:w="2142" w:type="dxa"/>
            <w:vAlign w:val="center"/>
          </w:tcPr>
          <w:p w:rsidR="006A4B65" w:rsidRPr="00DB1B35" w:rsidRDefault="006A4B65" w:rsidP="006A4B6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for Bio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medical T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ec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hniques</w:t>
            </w:r>
          </w:p>
        </w:tc>
        <w:tc>
          <w:tcPr>
            <w:tcW w:w="615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6A4B65" w:rsidRPr="00DB1B35" w:rsidRDefault="006A4B65" w:rsidP="006A4B6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dxa"/>
            <w:vAlign w:val="center"/>
          </w:tcPr>
          <w:p w:rsidR="006A4B65" w:rsidRPr="00DB1B35" w:rsidRDefault="006A4B65" w:rsidP="006A4B6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6A4B65" w:rsidRPr="00DB1B35" w:rsidRDefault="006A4B65" w:rsidP="006A4B65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4A0704">
        <w:trPr>
          <w:cantSplit/>
          <w:trHeight w:val="474"/>
        </w:trPr>
        <w:tc>
          <w:tcPr>
            <w:tcW w:w="938" w:type="dxa"/>
            <w:vMerge/>
            <w:textDirection w:val="tbRlV"/>
            <w:vAlign w:val="center"/>
          </w:tcPr>
          <w:p w:rsidR="006A4B65" w:rsidRPr="00DB1B35" w:rsidRDefault="006A4B65" w:rsidP="006A4B65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6A4B65" w:rsidRPr="00DB1B35" w:rsidRDefault="006A4B65" w:rsidP="006A4B6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精緻農業應用(7+1分流)</w:t>
            </w:r>
          </w:p>
        </w:tc>
        <w:tc>
          <w:tcPr>
            <w:tcW w:w="2142" w:type="dxa"/>
            <w:vAlign w:val="center"/>
          </w:tcPr>
          <w:p w:rsidR="006A4B65" w:rsidRPr="00DB1B35" w:rsidRDefault="006A4B65" w:rsidP="006A4B6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for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Q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uality Agriculture</w:t>
            </w:r>
          </w:p>
        </w:tc>
        <w:tc>
          <w:tcPr>
            <w:tcW w:w="615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6A4B65" w:rsidRPr="00DB1B35" w:rsidRDefault="006A4B65" w:rsidP="006A4B6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6A4B65" w:rsidRPr="00DB1B35" w:rsidRDefault="006A4B65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4A0704">
        <w:trPr>
          <w:cantSplit/>
          <w:trHeight w:val="357"/>
        </w:trPr>
        <w:tc>
          <w:tcPr>
            <w:tcW w:w="938" w:type="dxa"/>
            <w:vMerge/>
            <w:textDirection w:val="tbRlV"/>
            <w:vAlign w:val="center"/>
          </w:tcPr>
          <w:p w:rsidR="006A4B65" w:rsidRPr="00DB1B35" w:rsidRDefault="006A4B65" w:rsidP="006A4B65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6A4B65" w:rsidRPr="00DB1B35" w:rsidRDefault="006A4B65" w:rsidP="006A4B6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生物技術應用(7+1分流)</w:t>
            </w:r>
          </w:p>
        </w:tc>
        <w:tc>
          <w:tcPr>
            <w:tcW w:w="2142" w:type="dxa"/>
            <w:vAlign w:val="center"/>
          </w:tcPr>
          <w:p w:rsidR="006A4B65" w:rsidRPr="00DB1B35" w:rsidRDefault="006A4B65" w:rsidP="006A4B6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for Biotechnology</w:t>
            </w:r>
          </w:p>
        </w:tc>
        <w:tc>
          <w:tcPr>
            <w:tcW w:w="615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6A4B65" w:rsidRPr="00DB1B35" w:rsidRDefault="006A4B65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4A0704">
        <w:trPr>
          <w:cantSplit/>
          <w:trHeight w:val="366"/>
        </w:trPr>
        <w:tc>
          <w:tcPr>
            <w:tcW w:w="938" w:type="dxa"/>
            <w:vMerge/>
            <w:textDirection w:val="tbRlV"/>
            <w:vAlign w:val="center"/>
          </w:tcPr>
          <w:p w:rsidR="006A4B65" w:rsidRPr="00DB1B35" w:rsidRDefault="006A4B65" w:rsidP="006A4B65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6A4B65" w:rsidRPr="00DB1B35" w:rsidRDefault="006A4B65" w:rsidP="006A4B6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生技產業經營管理應用(7+1分流)</w:t>
            </w:r>
          </w:p>
        </w:tc>
        <w:tc>
          <w:tcPr>
            <w:tcW w:w="2142" w:type="dxa"/>
            <w:vAlign w:val="center"/>
          </w:tcPr>
          <w:p w:rsidR="006A4B65" w:rsidRPr="00DB1B35" w:rsidRDefault="006A4B65" w:rsidP="006A4B6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 xml:space="preserve">for 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Bio-industry Management</w:t>
            </w:r>
          </w:p>
        </w:tc>
        <w:tc>
          <w:tcPr>
            <w:tcW w:w="615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DB1B35" w:rsidRDefault="006A4B65" w:rsidP="006A4B6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6A4B65" w:rsidRPr="00DB1B35" w:rsidRDefault="006A4B65" w:rsidP="006A4B65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dxa"/>
            <w:vAlign w:val="center"/>
          </w:tcPr>
          <w:p w:rsidR="006A4B65" w:rsidRPr="00DB1B35" w:rsidRDefault="006A4B65" w:rsidP="006A4B65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6A4B65" w:rsidRPr="00DB1B35" w:rsidRDefault="006A4B65" w:rsidP="006A4B6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6A4B65" w:rsidRPr="00DB1B35" w:rsidRDefault="006A4B65" w:rsidP="006A4B65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:rsidR="006A4B65" w:rsidRPr="00DB1B35" w:rsidRDefault="006A4B65" w:rsidP="006A4B65">
      <w:pPr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DB1B35">
        <w:rPr>
          <w:rFonts w:ascii="標楷體" w:eastAsia="標楷體" w:hAnsi="標楷體"/>
          <w:color w:val="000000" w:themeColor="text1"/>
          <w:sz w:val="17"/>
          <w:szCs w:val="17"/>
        </w:rPr>
        <w:t>(</w:t>
      </w:r>
      <w:proofErr w:type="gramStart"/>
      <w:r w:rsidRPr="00DB1B35">
        <w:rPr>
          <w:rFonts w:ascii="標楷體" w:eastAsia="標楷體" w:hAnsi="標楷體" w:hint="eastAsia"/>
          <w:color w:val="000000" w:themeColor="text1"/>
          <w:sz w:val="17"/>
          <w:szCs w:val="17"/>
        </w:rPr>
        <w:t>註</w:t>
      </w:r>
      <w:proofErr w:type="gramEnd"/>
      <w:r w:rsidRPr="00DB1B35">
        <w:rPr>
          <w:rFonts w:ascii="標楷體" w:eastAsia="標楷體" w:hAnsi="標楷體" w:hint="eastAsia"/>
          <w:color w:val="000000" w:themeColor="text1"/>
          <w:sz w:val="17"/>
          <w:szCs w:val="17"/>
        </w:rPr>
        <w:t>:修習「7+1」分流實習課程需符合本系分流實習課程選修學生甄選作業要點；另修習「7+1」者應修讀四上校外實習課程)</w:t>
      </w:r>
    </w:p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83"/>
        <w:gridCol w:w="284"/>
        <w:gridCol w:w="2410"/>
        <w:gridCol w:w="2564"/>
        <w:gridCol w:w="508"/>
        <w:gridCol w:w="642"/>
        <w:gridCol w:w="508"/>
        <w:gridCol w:w="431"/>
        <w:gridCol w:w="708"/>
        <w:gridCol w:w="876"/>
        <w:gridCol w:w="850"/>
      </w:tblGrid>
      <w:tr w:rsidR="00DB1B35" w:rsidRPr="00DB1B35" w:rsidTr="006167AA">
        <w:trPr>
          <w:cantSplit/>
          <w:trHeight w:val="519"/>
        </w:trPr>
        <w:tc>
          <w:tcPr>
            <w:tcW w:w="425" w:type="dxa"/>
            <w:vMerge w:val="restart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跨領域學程</w:t>
            </w:r>
          </w:p>
        </w:tc>
        <w:tc>
          <w:tcPr>
            <w:tcW w:w="426" w:type="dxa"/>
            <w:vMerge w:val="restart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院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級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跨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領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域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程</w:t>
            </w:r>
          </w:p>
        </w:tc>
        <w:tc>
          <w:tcPr>
            <w:tcW w:w="283" w:type="dxa"/>
            <w:vMerge w:val="restart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健康照護與保健生技學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程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15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</w:t>
            </w:r>
          </w:p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</w:t>
            </w:r>
          </w:p>
        </w:tc>
        <w:tc>
          <w:tcPr>
            <w:tcW w:w="284" w:type="dxa"/>
            <w:vMerge w:val="restart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必修課程9學分</w:t>
            </w:r>
          </w:p>
        </w:tc>
        <w:tc>
          <w:tcPr>
            <w:tcW w:w="2410" w:type="dxa"/>
            <w:vAlign w:val="center"/>
          </w:tcPr>
          <w:p w:rsidR="00CC6DAD" w:rsidRPr="00DB1B35" w:rsidRDefault="00CC6DAD" w:rsidP="006167AA">
            <w:pPr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中醫藥保健學</w:t>
            </w:r>
          </w:p>
        </w:tc>
        <w:tc>
          <w:tcPr>
            <w:tcW w:w="2564" w:type="dxa"/>
            <w:vAlign w:val="center"/>
          </w:tcPr>
          <w:p w:rsidR="00CC6DAD" w:rsidRPr="00DB1B35" w:rsidRDefault="00CC6DAD" w:rsidP="006167A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color w:val="000000" w:themeColor="text1"/>
                <w:sz w:val="16"/>
                <w:szCs w:val="16"/>
              </w:rPr>
              <w:t>Healthcare of Traditional Chinese Medicine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CC6DAD" w:rsidRPr="00DB1B35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保健系課程</w:t>
            </w:r>
          </w:p>
        </w:tc>
      </w:tr>
      <w:tr w:rsidR="00DB1B35" w:rsidRPr="00DB1B35" w:rsidTr="006167AA">
        <w:trPr>
          <w:cantSplit/>
          <w:trHeight w:val="56"/>
        </w:trPr>
        <w:tc>
          <w:tcPr>
            <w:tcW w:w="425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DB1B35" w:rsidRDefault="00CC6DAD" w:rsidP="006167AA">
            <w:pPr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保健食品概論</w:t>
            </w:r>
          </w:p>
        </w:tc>
        <w:tc>
          <w:tcPr>
            <w:tcW w:w="2564" w:type="dxa"/>
            <w:vAlign w:val="center"/>
          </w:tcPr>
          <w:p w:rsidR="00CC6DAD" w:rsidRPr="00DB1B35" w:rsidRDefault="00CC6DAD" w:rsidP="006167AA">
            <w:pPr>
              <w:ind w:left="80" w:hanging="80"/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color w:val="000000" w:themeColor="text1"/>
                <w:sz w:val="16"/>
                <w:szCs w:val="16"/>
              </w:rPr>
              <w:t>Introduction to Health Food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CC6DAD" w:rsidRPr="00DB1B35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6167AA">
        <w:trPr>
          <w:cantSplit/>
          <w:trHeight w:val="417"/>
        </w:trPr>
        <w:tc>
          <w:tcPr>
            <w:tcW w:w="425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創新生技產業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color w:val="000000" w:themeColor="text1"/>
                <w:sz w:val="16"/>
                <w:szCs w:val="16"/>
              </w:rPr>
              <w:t>Innovative Biotech Industry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CC6DAD" w:rsidRPr="00DB1B35" w:rsidRDefault="007308B9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CC6DAD" w:rsidRPr="00DB1B35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生科系課程</w:t>
            </w:r>
          </w:p>
        </w:tc>
      </w:tr>
      <w:tr w:rsidR="00DB1B35" w:rsidRPr="00DB1B35" w:rsidTr="006167AA">
        <w:trPr>
          <w:cantSplit/>
          <w:trHeight w:val="417"/>
        </w:trPr>
        <w:tc>
          <w:tcPr>
            <w:tcW w:w="425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</w:rPr>
              <w:t>資料探</w:t>
            </w:r>
            <w:proofErr w:type="gramStart"/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</w:rPr>
              <w:t>勘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</w:rPr>
              <w:t>Data Mining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DB1B35" w:rsidRDefault="007308B9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CC6DAD" w:rsidRPr="00DB1B35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6167AA">
        <w:trPr>
          <w:cantSplit/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選修課程6學分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健康產業管理概論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Introduction to Health Care Administration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健管系</w:t>
            </w:r>
            <w:proofErr w:type="gramEnd"/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課程</w:t>
            </w:r>
          </w:p>
        </w:tc>
        <w:tc>
          <w:tcPr>
            <w:tcW w:w="850" w:type="dxa"/>
            <w:vMerge w:val="restart"/>
            <w:vAlign w:val="center"/>
          </w:tcPr>
          <w:p w:rsidR="00CC6DAD" w:rsidRPr="00DB1B35" w:rsidRDefault="00CC6DAD" w:rsidP="006167AA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一、</w:t>
            </w:r>
            <w:r w:rsidRPr="00DB1B3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選修課程按</w:t>
            </w:r>
            <w:r w:rsidRPr="00DB1B35">
              <w:rPr>
                <w:rFonts w:hAnsi="標楷體" w:hint="eastAsia"/>
                <w:color w:val="000000" w:themeColor="text1"/>
                <w:sz w:val="16"/>
                <w:szCs w:val="16"/>
              </w:rPr>
              <w:t>19</w:t>
            </w: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學分開課。</w:t>
            </w:r>
          </w:p>
          <w:p w:rsidR="00CC6DAD" w:rsidRPr="00DB1B35" w:rsidRDefault="00CC6DAD" w:rsidP="006167AA">
            <w:pPr>
              <w:pStyle w:val="Default"/>
              <w:jc w:val="both"/>
              <w:rPr>
                <w:rFonts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二、</w:t>
            </w:r>
            <w:r w:rsidRPr="00DB1B3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由學生選擇修讀其中6學分課程。</w:t>
            </w:r>
          </w:p>
        </w:tc>
      </w:tr>
      <w:tr w:rsidR="00DB1B35" w:rsidRPr="00DB1B35" w:rsidTr="006167AA">
        <w:trPr>
          <w:cantSplit/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經濟學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Economics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6DAD" w:rsidRPr="00DB1B35" w:rsidRDefault="00CC6DAD" w:rsidP="006167AA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6167AA">
        <w:trPr>
          <w:cantSplit/>
          <w:trHeight w:val="146"/>
        </w:trPr>
        <w:tc>
          <w:tcPr>
            <w:tcW w:w="425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DB1B35" w:rsidRDefault="00CC6DAD" w:rsidP="006167A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醫學倫理</w:t>
            </w:r>
          </w:p>
        </w:tc>
        <w:tc>
          <w:tcPr>
            <w:tcW w:w="2564" w:type="dxa"/>
            <w:vAlign w:val="center"/>
          </w:tcPr>
          <w:p w:rsidR="00CC6DAD" w:rsidRPr="00DB1B35" w:rsidRDefault="00CC6DAD" w:rsidP="006167A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Medical Ethics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C6DAD" w:rsidRPr="00DB1B35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6167AA">
        <w:trPr>
          <w:cantSplit/>
          <w:trHeight w:val="279"/>
        </w:trPr>
        <w:tc>
          <w:tcPr>
            <w:tcW w:w="425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DB1B35" w:rsidRDefault="00CC6DAD" w:rsidP="006167AA">
            <w:pPr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營養學(</w:t>
            </w:r>
            <w:proofErr w:type="gramStart"/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64" w:type="dxa"/>
            <w:vAlign w:val="center"/>
          </w:tcPr>
          <w:p w:rsidR="00CC6DAD" w:rsidRPr="00DB1B35" w:rsidRDefault="00CC6DAD" w:rsidP="006167AA">
            <w:pPr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color w:val="000000" w:themeColor="text1"/>
                <w:sz w:val="16"/>
              </w:rPr>
              <w:t>Nutrition (1)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保健系課程</w:t>
            </w:r>
          </w:p>
        </w:tc>
        <w:tc>
          <w:tcPr>
            <w:tcW w:w="850" w:type="dxa"/>
            <w:vMerge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6167AA">
        <w:trPr>
          <w:cantSplit/>
          <w:trHeight w:val="279"/>
        </w:trPr>
        <w:tc>
          <w:tcPr>
            <w:tcW w:w="425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CC6DAD" w:rsidRPr="00DB1B35" w:rsidRDefault="00CC6DAD" w:rsidP="006167AA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食品衛生與安全</w:t>
            </w:r>
          </w:p>
        </w:tc>
        <w:tc>
          <w:tcPr>
            <w:tcW w:w="2564" w:type="dxa"/>
          </w:tcPr>
          <w:p w:rsidR="00CC6DAD" w:rsidRPr="00DB1B35" w:rsidRDefault="00CC6DAD" w:rsidP="006167AA">
            <w:pPr>
              <w:pStyle w:val="Default"/>
              <w:rPr>
                <w:rFonts w:ascii="Times New Roman" w:cs="Times New Roman"/>
                <w:color w:val="000000" w:themeColor="text1"/>
                <w:sz w:val="16"/>
                <w:szCs w:val="16"/>
              </w:rPr>
            </w:pPr>
            <w:r w:rsidRPr="00DB1B35">
              <w:rPr>
                <w:rFonts w:ascii="Times New Roman" w:cs="Times New Roman"/>
                <w:color w:val="000000" w:themeColor="text1"/>
                <w:sz w:val="16"/>
                <w:szCs w:val="16"/>
              </w:rPr>
              <w:t>Food Hygiene and Safety</w:t>
            </w:r>
          </w:p>
        </w:tc>
        <w:tc>
          <w:tcPr>
            <w:tcW w:w="508" w:type="dxa"/>
          </w:tcPr>
          <w:p w:rsidR="00CC6DAD" w:rsidRPr="00DB1B35" w:rsidRDefault="00CC6DAD" w:rsidP="006167AA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</w:tcPr>
          <w:p w:rsidR="00CC6DAD" w:rsidRPr="00DB1B35" w:rsidRDefault="00CC6DAD" w:rsidP="006167AA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DB1B35">
              <w:rPr>
                <w:rFonts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</w:tcPr>
          <w:p w:rsidR="00CC6DAD" w:rsidRPr="00DB1B35" w:rsidRDefault="00CC6DAD" w:rsidP="006167A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16"/>
                <w:szCs w:val="16"/>
              </w:rPr>
            </w:pPr>
            <w:r w:rsidRPr="00DB1B35">
              <w:rPr>
                <w:rFonts w:asci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CC6DAD" w:rsidRPr="00DB1B35" w:rsidRDefault="00CC6DAD" w:rsidP="006167A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16"/>
                <w:szCs w:val="16"/>
              </w:rPr>
            </w:pPr>
            <w:r w:rsidRPr="00DB1B35">
              <w:rPr>
                <w:rFonts w:asci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C6DAD" w:rsidRPr="00DB1B35" w:rsidRDefault="00CC6DAD" w:rsidP="006167A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6167AA">
        <w:trPr>
          <w:cantSplit/>
          <w:trHeight w:val="162"/>
        </w:trPr>
        <w:tc>
          <w:tcPr>
            <w:tcW w:w="425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DB1B35" w:rsidRDefault="00CC6DAD" w:rsidP="006167AA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生物學</w:t>
            </w:r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proofErr w:type="gramStart"/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一</w:t>
            </w:r>
            <w:proofErr w:type="gramEnd"/>
            <w:r w:rsidRPr="00DB1B35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564" w:type="dxa"/>
            <w:vAlign w:val="center"/>
          </w:tcPr>
          <w:p w:rsidR="00CC6DAD" w:rsidRPr="00DB1B35" w:rsidRDefault="00CC6DAD" w:rsidP="006167AA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Biology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(</w:t>
            </w: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I</w:t>
            </w: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)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生科系課程</w:t>
            </w:r>
          </w:p>
        </w:tc>
        <w:tc>
          <w:tcPr>
            <w:tcW w:w="850" w:type="dxa"/>
            <w:vMerge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6167AA">
        <w:trPr>
          <w:cantSplit/>
          <w:trHeight w:val="162"/>
        </w:trPr>
        <w:tc>
          <w:tcPr>
            <w:tcW w:w="425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DB1B35" w:rsidRDefault="00CC6DAD" w:rsidP="006167AA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DB1B35">
              <w:rPr>
                <w:rFonts w:eastAsia="標楷體" w:hint="eastAsia"/>
                <w:bCs/>
                <w:color w:val="000000" w:themeColor="text1"/>
                <w:sz w:val="16"/>
              </w:rPr>
              <w:t>遺傳學</w:t>
            </w:r>
          </w:p>
        </w:tc>
        <w:tc>
          <w:tcPr>
            <w:tcW w:w="2564" w:type="dxa"/>
            <w:vAlign w:val="center"/>
          </w:tcPr>
          <w:p w:rsidR="00CC6DAD" w:rsidRPr="00DB1B35" w:rsidRDefault="00CC6DAD" w:rsidP="006167AA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Genetics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876" w:type="dxa"/>
            <w:vMerge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6DAD" w:rsidRPr="00DB1B35" w:rsidRDefault="00CC6DAD" w:rsidP="006167AA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</w:tr>
      <w:tr w:rsidR="00DB1B35" w:rsidRPr="00DB1B35" w:rsidTr="006167AA">
        <w:trPr>
          <w:cantSplit/>
          <w:trHeight w:val="507"/>
        </w:trPr>
        <w:tc>
          <w:tcPr>
            <w:tcW w:w="425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DB1B35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DB1B35" w:rsidRDefault="00CC6DAD" w:rsidP="006167AA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微生物學</w:t>
            </w:r>
          </w:p>
        </w:tc>
        <w:tc>
          <w:tcPr>
            <w:tcW w:w="2564" w:type="dxa"/>
            <w:vAlign w:val="center"/>
          </w:tcPr>
          <w:p w:rsidR="00CC6DAD" w:rsidRPr="00DB1B35" w:rsidRDefault="00CC6DAD" w:rsidP="006167AA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</w:rPr>
              <w:t>Microbiology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B1B35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6DAD" w:rsidRPr="00DB1B35" w:rsidRDefault="00CC6DAD" w:rsidP="006167A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CC6DAD" w:rsidRPr="00DB1B35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6DAD" w:rsidRPr="00DB1B35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6A4B65" w:rsidRPr="00DB1B35" w:rsidRDefault="006A4B65" w:rsidP="006A4B65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6A4B65" w:rsidRPr="00DB1B35" w:rsidRDefault="006A4B65" w:rsidP="006A4B65">
      <w:pPr>
        <w:spacing w:line="240" w:lineRule="exact"/>
        <w:rPr>
          <w:rFonts w:ascii="標楷體" w:eastAsia="標楷體" w:hAnsi="標楷體"/>
          <w:color w:val="000000" w:themeColor="text1"/>
          <w:sz w:val="19"/>
          <w:szCs w:val="19"/>
        </w:rPr>
      </w:pPr>
      <w:proofErr w:type="gramStart"/>
      <w:r w:rsidRPr="00DB1B35">
        <w:rPr>
          <w:rFonts w:ascii="標楷體" w:eastAsia="標楷體" w:hAnsi="標楷體" w:hint="eastAsia"/>
          <w:color w:val="000000" w:themeColor="text1"/>
          <w:sz w:val="19"/>
          <w:szCs w:val="19"/>
        </w:rPr>
        <w:t>註</w:t>
      </w:r>
      <w:proofErr w:type="gramEnd"/>
      <w:r w:rsidRPr="00DB1B35">
        <w:rPr>
          <w:rFonts w:ascii="標楷體" w:eastAsia="標楷體" w:hAnsi="標楷體" w:hint="eastAsia"/>
          <w:color w:val="000000" w:themeColor="text1"/>
          <w:sz w:val="19"/>
          <w:szCs w:val="19"/>
        </w:rPr>
        <w:t>:</w:t>
      </w:r>
    </w:p>
    <w:p w:rsidR="006A4B65" w:rsidRPr="00DB1B35" w:rsidRDefault="006A4B65" w:rsidP="00460CBA">
      <w:pPr>
        <w:pStyle w:val="ad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 w:val="20"/>
        </w:rPr>
      </w:pPr>
      <w:r w:rsidRPr="00DB1B35">
        <w:rPr>
          <w:rFonts w:ascii="標楷體" w:eastAsia="標楷體" w:hAnsi="標楷體" w:hint="eastAsia"/>
          <w:color w:val="000000" w:themeColor="text1"/>
          <w:sz w:val="20"/>
        </w:rPr>
        <w:t>學生</w:t>
      </w:r>
      <w:proofErr w:type="gramStart"/>
      <w:r w:rsidRPr="00DB1B35">
        <w:rPr>
          <w:rFonts w:ascii="標楷體" w:eastAsia="標楷體" w:hAnsi="標楷體" w:hint="eastAsia"/>
          <w:color w:val="000000" w:themeColor="text1"/>
          <w:sz w:val="20"/>
        </w:rPr>
        <w:t>含通識課</w:t>
      </w:r>
      <w:proofErr w:type="gramEnd"/>
      <w:r w:rsidRPr="00DB1B35">
        <w:rPr>
          <w:rFonts w:ascii="標楷體" w:eastAsia="標楷體" w:hAnsi="標楷體" w:hint="eastAsia"/>
          <w:color w:val="000000" w:themeColor="text1"/>
          <w:sz w:val="20"/>
        </w:rPr>
        <w:t>程應修畢</w:t>
      </w:r>
      <w:r w:rsidRPr="00DB1B35">
        <w:rPr>
          <w:color w:val="000000" w:themeColor="text1"/>
          <w:sz w:val="20"/>
        </w:rPr>
        <w:t>128</w:t>
      </w:r>
      <w:r w:rsidRPr="00DB1B35">
        <w:rPr>
          <w:rFonts w:ascii="標楷體" w:eastAsia="標楷體" w:hAnsi="標楷體" w:hint="eastAsia"/>
          <w:color w:val="000000" w:themeColor="text1"/>
          <w:sz w:val="20"/>
        </w:rPr>
        <w:t>學分，需修習</w:t>
      </w:r>
      <w:proofErr w:type="gramStart"/>
      <w:r w:rsidRPr="00DB1B35">
        <w:rPr>
          <w:rFonts w:ascii="標楷體" w:eastAsia="標楷體" w:hAnsi="標楷體" w:hint="eastAsia"/>
          <w:color w:val="000000" w:themeColor="text1"/>
          <w:sz w:val="20"/>
        </w:rPr>
        <w:t>校定</w:t>
      </w:r>
      <w:proofErr w:type="gramEnd"/>
      <w:r w:rsidRPr="00DB1B35">
        <w:rPr>
          <w:rFonts w:ascii="標楷體" w:eastAsia="標楷體" w:hAnsi="標楷體" w:hint="eastAsia"/>
          <w:color w:val="000000" w:themeColor="text1"/>
          <w:sz w:val="20"/>
        </w:rPr>
        <w:t>必修，院基礎課程，本系</w:t>
      </w:r>
      <w:proofErr w:type="gramStart"/>
      <w:r w:rsidRPr="00DB1B35">
        <w:rPr>
          <w:rFonts w:ascii="標楷體" w:eastAsia="標楷體" w:hAnsi="標楷體" w:hint="eastAsia"/>
          <w:color w:val="000000" w:themeColor="text1"/>
          <w:sz w:val="20"/>
        </w:rPr>
        <w:t>系</w:t>
      </w:r>
      <w:proofErr w:type="gramEnd"/>
      <w:r w:rsidRPr="00DB1B35">
        <w:rPr>
          <w:rFonts w:ascii="標楷體" w:eastAsia="標楷體" w:hAnsi="標楷體" w:hint="eastAsia"/>
          <w:color w:val="000000" w:themeColor="text1"/>
          <w:sz w:val="20"/>
        </w:rPr>
        <w:t>核心課程及至少</w:t>
      </w:r>
      <w:r w:rsidR="007E762C" w:rsidRPr="00DB1B35">
        <w:rPr>
          <w:rFonts w:ascii="標楷體" w:eastAsia="標楷體" w:hAnsi="標楷體" w:hint="eastAsia"/>
          <w:color w:val="000000" w:themeColor="text1"/>
          <w:sz w:val="20"/>
          <w:lang w:eastAsia="zh-HK"/>
        </w:rPr>
        <w:t>選修</w:t>
      </w:r>
      <w:r w:rsidR="00614F14" w:rsidRPr="00DB1B35">
        <w:rPr>
          <w:rFonts w:ascii="標楷體" w:eastAsia="標楷體" w:hAnsi="標楷體" w:cs="標楷體c.炬.." w:hint="eastAsia"/>
          <w:color w:val="000000" w:themeColor="text1"/>
          <w:kern w:val="0"/>
          <w:sz w:val="20"/>
        </w:rPr>
        <w:t>一個本系「專業學程」及</w:t>
      </w:r>
      <w:r w:rsidR="00614F14" w:rsidRPr="00DB1B35">
        <w:rPr>
          <w:rFonts w:ascii="標楷體" w:eastAsia="標楷體" w:hAnsi="標楷體" w:cs="標楷體c.炬.." w:hint="eastAsia"/>
          <w:color w:val="000000" w:themeColor="text1"/>
          <w:kern w:val="0"/>
          <w:sz w:val="20"/>
          <w:u w:val="single"/>
        </w:rPr>
        <w:t>另一個他系「專長學程」</w:t>
      </w:r>
      <w:r w:rsidR="00614F14" w:rsidRPr="00DB1B35">
        <w:rPr>
          <w:rFonts w:ascii="標楷體" w:eastAsia="標楷體" w:hAnsi="標楷體" w:cs="標楷體c.炬.." w:hint="eastAsia"/>
          <w:color w:val="000000" w:themeColor="text1"/>
          <w:kern w:val="0"/>
          <w:sz w:val="20"/>
        </w:rPr>
        <w:t>或「跨領域學程」或「次專長」</w:t>
      </w:r>
      <w:r w:rsidRPr="00DB1B35">
        <w:rPr>
          <w:rFonts w:ascii="標楷體" w:eastAsia="標楷體" w:hAnsi="標楷體" w:hint="eastAsia"/>
          <w:color w:val="000000" w:themeColor="text1"/>
          <w:sz w:val="20"/>
        </w:rPr>
        <w:t>始能畢業，不足畢業學分數，</w:t>
      </w:r>
      <w:r w:rsidRPr="00DB1B35">
        <w:rPr>
          <w:rFonts w:ascii="標楷體" w:eastAsia="標楷體" w:hAnsi="標楷體" w:hint="eastAsia"/>
          <w:color w:val="000000" w:themeColor="text1"/>
          <w:sz w:val="20"/>
          <w:u w:val="single"/>
        </w:rPr>
        <w:t>得自由選修除通識課程(含</w:t>
      </w:r>
      <w:proofErr w:type="gramStart"/>
      <w:r w:rsidRPr="00DB1B35">
        <w:rPr>
          <w:rFonts w:ascii="標楷體" w:eastAsia="標楷體" w:hAnsi="標楷體" w:hint="eastAsia"/>
          <w:color w:val="000000" w:themeColor="text1"/>
          <w:sz w:val="20"/>
          <w:u w:val="single"/>
        </w:rPr>
        <w:t>校定</w:t>
      </w:r>
      <w:proofErr w:type="gramEnd"/>
      <w:r w:rsidRPr="00DB1B35">
        <w:rPr>
          <w:rFonts w:ascii="標楷體" w:eastAsia="標楷體" w:hAnsi="標楷體" w:hint="eastAsia"/>
          <w:color w:val="000000" w:themeColor="text1"/>
          <w:sz w:val="20"/>
          <w:u w:val="single"/>
        </w:rPr>
        <w:t>必修、體育(五)及體育(六))以外之其他課程、學程學分補足之</w:t>
      </w:r>
      <w:r w:rsidRPr="00DB1B35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:rsidR="006A4B65" w:rsidRPr="00DB1B35" w:rsidRDefault="006A4B65" w:rsidP="00E07469">
      <w:pPr>
        <w:pStyle w:val="ad"/>
        <w:numPr>
          <w:ilvl w:val="0"/>
          <w:numId w:val="10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16"/>
          <w:szCs w:val="16"/>
        </w:rPr>
      </w:pPr>
      <w:proofErr w:type="gramStart"/>
      <w:r w:rsidRPr="00DB1B35">
        <w:rPr>
          <w:rFonts w:ascii="標楷體" w:eastAsia="標楷體" w:hAnsi="標楷體" w:hint="eastAsia"/>
          <w:color w:val="000000" w:themeColor="text1"/>
          <w:sz w:val="20"/>
        </w:rPr>
        <w:t>全校跨領域</w:t>
      </w:r>
      <w:proofErr w:type="gramEnd"/>
      <w:r w:rsidRPr="00DB1B35">
        <w:rPr>
          <w:rFonts w:ascii="標楷體" w:eastAsia="標楷體" w:hAnsi="標楷體" w:hint="eastAsia"/>
          <w:color w:val="000000" w:themeColor="text1"/>
          <w:sz w:val="20"/>
        </w:rPr>
        <w:t>學程網頁介紹，請參考</w:t>
      </w:r>
      <w:hyperlink r:id="rId8" w:history="1">
        <w:r w:rsidRPr="00DB1B35">
          <w:rPr>
            <w:rStyle w:val="ae"/>
            <w:rFonts w:ascii="標楷體" w:eastAsia="標楷體" w:hAnsi="標楷體"/>
            <w:color w:val="000000" w:themeColor="text1"/>
            <w:sz w:val="20"/>
          </w:rPr>
          <w:t>http://web.asia.edu.tw/files/13-1000-19862.php?Lang=zh-tw</w:t>
        </w:r>
      </w:hyperlink>
      <w:r w:rsidRPr="00DB1B35">
        <w:rPr>
          <w:rFonts w:ascii="標楷體" w:eastAsia="標楷體" w:hAnsi="標楷體" w:hint="eastAsia"/>
          <w:color w:val="000000" w:themeColor="text1"/>
          <w:sz w:val="20"/>
        </w:rPr>
        <w:t xml:space="preserve"> 。</w:t>
      </w:r>
    </w:p>
    <w:p w:rsidR="006A4B65" w:rsidRPr="00DB1B35" w:rsidRDefault="006A4B65" w:rsidP="006A4B65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6A4B65" w:rsidRPr="00DB1B35" w:rsidRDefault="006A4B65" w:rsidP="006A4B65">
      <w:pPr>
        <w:rPr>
          <w:color w:val="000000" w:themeColor="text1"/>
        </w:rPr>
      </w:pPr>
      <w:r w:rsidRPr="00DB1B35">
        <w:rPr>
          <w:rFonts w:ascii="標楷體" w:eastAsia="標楷體" w:hAnsi="標楷體" w:hint="eastAsia"/>
          <w:color w:val="000000" w:themeColor="text1"/>
        </w:rPr>
        <w:t>系所主管簽章:                                    學院院長簽章:</w:t>
      </w:r>
      <w:r w:rsidRPr="00DB1B35">
        <w:rPr>
          <w:rFonts w:ascii="標楷體" w:eastAsia="標楷體" w:hAnsi="標楷體" w:hint="eastAsia"/>
          <w:bCs/>
          <w:color w:val="000000" w:themeColor="text1"/>
          <w:spacing w:val="20"/>
          <w:sz w:val="20"/>
        </w:rPr>
        <w:t xml:space="preserve">  </w:t>
      </w:r>
      <w:r w:rsidRPr="00DB1B35">
        <w:rPr>
          <w:rFonts w:eastAsia="標楷體" w:hAnsi="標楷體" w:hint="eastAsia"/>
          <w:bCs/>
          <w:color w:val="000000" w:themeColor="text1"/>
          <w:spacing w:val="20"/>
          <w:sz w:val="20"/>
        </w:rPr>
        <w:t xml:space="preserve">       </w:t>
      </w:r>
    </w:p>
    <w:p w:rsidR="008B457B" w:rsidRPr="00DB1B35" w:rsidRDefault="00C97526">
      <w:pPr>
        <w:rPr>
          <w:color w:val="000000" w:themeColor="text1"/>
        </w:rPr>
      </w:pPr>
      <w:r w:rsidRPr="00DB1B35">
        <w:rPr>
          <w:rFonts w:eastAsia="標楷體" w:hAnsi="標楷體" w:hint="eastAsia"/>
          <w:bCs/>
          <w:color w:val="000000" w:themeColor="text1"/>
          <w:spacing w:val="20"/>
          <w:sz w:val="20"/>
        </w:rPr>
        <w:t xml:space="preserve"> </w:t>
      </w:r>
    </w:p>
    <w:sectPr w:rsidR="008B457B" w:rsidRPr="00DB1B35" w:rsidSect="00B12C7D">
      <w:footerReference w:type="default" r:id="rId9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B4" w:rsidRDefault="00A56CB4" w:rsidP="00B241AA">
      <w:r>
        <w:separator/>
      </w:r>
    </w:p>
  </w:endnote>
  <w:endnote w:type="continuationSeparator" w:id="0">
    <w:p w:rsidR="00A56CB4" w:rsidRDefault="00A56CB4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c.炬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97" w:rsidRDefault="00652A97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865" w:rsidRPr="00B46865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652A97" w:rsidRDefault="00652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B4" w:rsidRDefault="00A56CB4" w:rsidP="00B241AA">
      <w:r>
        <w:separator/>
      </w:r>
    </w:p>
  </w:footnote>
  <w:footnote w:type="continuationSeparator" w:id="0">
    <w:p w:rsidR="00A56CB4" w:rsidRDefault="00A56CB4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501E54"/>
    <w:multiLevelType w:val="hybridMultilevel"/>
    <w:tmpl w:val="8312B72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3FC410A3"/>
    <w:multiLevelType w:val="hybridMultilevel"/>
    <w:tmpl w:val="19321D24"/>
    <w:lvl w:ilvl="0" w:tplc="3FDEBA2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642DA8"/>
    <w:multiLevelType w:val="hybridMultilevel"/>
    <w:tmpl w:val="63589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D05F8E"/>
    <w:multiLevelType w:val="hybridMultilevel"/>
    <w:tmpl w:val="3DA2F53A"/>
    <w:lvl w:ilvl="0" w:tplc="B7F60B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77EA"/>
    <w:rsid w:val="00011355"/>
    <w:rsid w:val="000127AD"/>
    <w:rsid w:val="00050CEB"/>
    <w:rsid w:val="00053E8F"/>
    <w:rsid w:val="00054867"/>
    <w:rsid w:val="00075B4E"/>
    <w:rsid w:val="0008308D"/>
    <w:rsid w:val="000B2C0C"/>
    <w:rsid w:val="000C1790"/>
    <w:rsid w:val="000C5F6D"/>
    <w:rsid w:val="000D282C"/>
    <w:rsid w:val="001807F0"/>
    <w:rsid w:val="00197BF3"/>
    <w:rsid w:val="001B5558"/>
    <w:rsid w:val="001C0E29"/>
    <w:rsid w:val="001C4C59"/>
    <w:rsid w:val="001D055E"/>
    <w:rsid w:val="001E0917"/>
    <w:rsid w:val="001E6024"/>
    <w:rsid w:val="001F3611"/>
    <w:rsid w:val="00232854"/>
    <w:rsid w:val="002431E7"/>
    <w:rsid w:val="00245263"/>
    <w:rsid w:val="00246F59"/>
    <w:rsid w:val="00254B2B"/>
    <w:rsid w:val="00262F68"/>
    <w:rsid w:val="00275476"/>
    <w:rsid w:val="00276D97"/>
    <w:rsid w:val="002B0BFA"/>
    <w:rsid w:val="002E3DC4"/>
    <w:rsid w:val="00304269"/>
    <w:rsid w:val="00314B6D"/>
    <w:rsid w:val="0032005A"/>
    <w:rsid w:val="0032128E"/>
    <w:rsid w:val="003239AD"/>
    <w:rsid w:val="00326D88"/>
    <w:rsid w:val="0036051E"/>
    <w:rsid w:val="003966D6"/>
    <w:rsid w:val="003D2C20"/>
    <w:rsid w:val="003D32FC"/>
    <w:rsid w:val="003D45F4"/>
    <w:rsid w:val="003F16DE"/>
    <w:rsid w:val="003F450A"/>
    <w:rsid w:val="00402278"/>
    <w:rsid w:val="00407546"/>
    <w:rsid w:val="00411AD0"/>
    <w:rsid w:val="00413B4F"/>
    <w:rsid w:val="0045149B"/>
    <w:rsid w:val="00460CBA"/>
    <w:rsid w:val="004666CE"/>
    <w:rsid w:val="004779DA"/>
    <w:rsid w:val="004A0704"/>
    <w:rsid w:val="004A4565"/>
    <w:rsid w:val="004D36B1"/>
    <w:rsid w:val="004E73A1"/>
    <w:rsid w:val="004F1C5F"/>
    <w:rsid w:val="00502B0C"/>
    <w:rsid w:val="0050340D"/>
    <w:rsid w:val="00515B9E"/>
    <w:rsid w:val="00522035"/>
    <w:rsid w:val="0052537B"/>
    <w:rsid w:val="00536FD4"/>
    <w:rsid w:val="005504CB"/>
    <w:rsid w:val="00565288"/>
    <w:rsid w:val="005710F9"/>
    <w:rsid w:val="00575028"/>
    <w:rsid w:val="00580C10"/>
    <w:rsid w:val="00585F28"/>
    <w:rsid w:val="00587F89"/>
    <w:rsid w:val="00595E7B"/>
    <w:rsid w:val="005A3E75"/>
    <w:rsid w:val="005A4D34"/>
    <w:rsid w:val="005A6B68"/>
    <w:rsid w:val="005C7BE5"/>
    <w:rsid w:val="005E494E"/>
    <w:rsid w:val="005F251E"/>
    <w:rsid w:val="00614F14"/>
    <w:rsid w:val="00652A97"/>
    <w:rsid w:val="006631DB"/>
    <w:rsid w:val="006668BC"/>
    <w:rsid w:val="00676C23"/>
    <w:rsid w:val="006A48E9"/>
    <w:rsid w:val="006A4B65"/>
    <w:rsid w:val="006A68FE"/>
    <w:rsid w:val="006B55A6"/>
    <w:rsid w:val="00704F1F"/>
    <w:rsid w:val="00711E09"/>
    <w:rsid w:val="00716D48"/>
    <w:rsid w:val="007308B9"/>
    <w:rsid w:val="00745B53"/>
    <w:rsid w:val="00746F4D"/>
    <w:rsid w:val="00761AC7"/>
    <w:rsid w:val="0078582C"/>
    <w:rsid w:val="007867CF"/>
    <w:rsid w:val="007A5B82"/>
    <w:rsid w:val="007D2017"/>
    <w:rsid w:val="007D76CB"/>
    <w:rsid w:val="007E0D85"/>
    <w:rsid w:val="007E3642"/>
    <w:rsid w:val="007E7074"/>
    <w:rsid w:val="007E762C"/>
    <w:rsid w:val="007F3227"/>
    <w:rsid w:val="007F4B1E"/>
    <w:rsid w:val="00803C5B"/>
    <w:rsid w:val="00814031"/>
    <w:rsid w:val="00815B44"/>
    <w:rsid w:val="008330F9"/>
    <w:rsid w:val="00843D40"/>
    <w:rsid w:val="00862D10"/>
    <w:rsid w:val="00874345"/>
    <w:rsid w:val="00880B23"/>
    <w:rsid w:val="0089469A"/>
    <w:rsid w:val="00895B94"/>
    <w:rsid w:val="00897765"/>
    <w:rsid w:val="008A54F1"/>
    <w:rsid w:val="008B457B"/>
    <w:rsid w:val="008C359A"/>
    <w:rsid w:val="008D0FFA"/>
    <w:rsid w:val="008E0062"/>
    <w:rsid w:val="008F6A2D"/>
    <w:rsid w:val="00902067"/>
    <w:rsid w:val="00910775"/>
    <w:rsid w:val="00933B11"/>
    <w:rsid w:val="00935F9B"/>
    <w:rsid w:val="00936933"/>
    <w:rsid w:val="009444A1"/>
    <w:rsid w:val="00954579"/>
    <w:rsid w:val="00954BFC"/>
    <w:rsid w:val="0096012E"/>
    <w:rsid w:val="009622D3"/>
    <w:rsid w:val="00971ED5"/>
    <w:rsid w:val="00993FED"/>
    <w:rsid w:val="00995B2A"/>
    <w:rsid w:val="009C400A"/>
    <w:rsid w:val="009D4636"/>
    <w:rsid w:val="00A0103B"/>
    <w:rsid w:val="00A11BAD"/>
    <w:rsid w:val="00A2624E"/>
    <w:rsid w:val="00A34A94"/>
    <w:rsid w:val="00A35380"/>
    <w:rsid w:val="00A37E12"/>
    <w:rsid w:val="00A4129C"/>
    <w:rsid w:val="00A478B4"/>
    <w:rsid w:val="00A56CB4"/>
    <w:rsid w:val="00A62B18"/>
    <w:rsid w:val="00A73034"/>
    <w:rsid w:val="00A86821"/>
    <w:rsid w:val="00AA1C66"/>
    <w:rsid w:val="00AA4DAB"/>
    <w:rsid w:val="00AA5F29"/>
    <w:rsid w:val="00AB2F46"/>
    <w:rsid w:val="00AB4E7F"/>
    <w:rsid w:val="00AC1D86"/>
    <w:rsid w:val="00AD6B62"/>
    <w:rsid w:val="00AF4D92"/>
    <w:rsid w:val="00B12C7D"/>
    <w:rsid w:val="00B17D86"/>
    <w:rsid w:val="00B241AA"/>
    <w:rsid w:val="00B362DF"/>
    <w:rsid w:val="00B46865"/>
    <w:rsid w:val="00B807B3"/>
    <w:rsid w:val="00B962A4"/>
    <w:rsid w:val="00BA177F"/>
    <w:rsid w:val="00BD3B8B"/>
    <w:rsid w:val="00BD583D"/>
    <w:rsid w:val="00BE2F76"/>
    <w:rsid w:val="00BE7484"/>
    <w:rsid w:val="00C0651F"/>
    <w:rsid w:val="00C07C2E"/>
    <w:rsid w:val="00C1116C"/>
    <w:rsid w:val="00C17C1D"/>
    <w:rsid w:val="00C24421"/>
    <w:rsid w:val="00C245E4"/>
    <w:rsid w:val="00C35C5F"/>
    <w:rsid w:val="00C371D5"/>
    <w:rsid w:val="00C44D7C"/>
    <w:rsid w:val="00C73762"/>
    <w:rsid w:val="00C750AD"/>
    <w:rsid w:val="00C81717"/>
    <w:rsid w:val="00C869E8"/>
    <w:rsid w:val="00C97526"/>
    <w:rsid w:val="00CC6DAD"/>
    <w:rsid w:val="00CD40CE"/>
    <w:rsid w:val="00CE3DB3"/>
    <w:rsid w:val="00CF41B8"/>
    <w:rsid w:val="00D21033"/>
    <w:rsid w:val="00D255EC"/>
    <w:rsid w:val="00D335F2"/>
    <w:rsid w:val="00D353F5"/>
    <w:rsid w:val="00D40CD3"/>
    <w:rsid w:val="00D56116"/>
    <w:rsid w:val="00D801EA"/>
    <w:rsid w:val="00D969B2"/>
    <w:rsid w:val="00DA1480"/>
    <w:rsid w:val="00DB1B35"/>
    <w:rsid w:val="00DB279E"/>
    <w:rsid w:val="00DB4A64"/>
    <w:rsid w:val="00DF1EE0"/>
    <w:rsid w:val="00E07469"/>
    <w:rsid w:val="00E115C2"/>
    <w:rsid w:val="00E55189"/>
    <w:rsid w:val="00E71341"/>
    <w:rsid w:val="00E766CF"/>
    <w:rsid w:val="00E84F77"/>
    <w:rsid w:val="00EA7939"/>
    <w:rsid w:val="00EC7D8B"/>
    <w:rsid w:val="00ED6455"/>
    <w:rsid w:val="00EE5A01"/>
    <w:rsid w:val="00F0622E"/>
    <w:rsid w:val="00F149E8"/>
    <w:rsid w:val="00F16803"/>
    <w:rsid w:val="00F2635E"/>
    <w:rsid w:val="00F405B1"/>
    <w:rsid w:val="00F40EE5"/>
    <w:rsid w:val="00F50085"/>
    <w:rsid w:val="00F53175"/>
    <w:rsid w:val="00F55991"/>
    <w:rsid w:val="00F57972"/>
    <w:rsid w:val="00F71703"/>
    <w:rsid w:val="00F72E22"/>
    <w:rsid w:val="00F86F25"/>
    <w:rsid w:val="00F930B4"/>
    <w:rsid w:val="00FC58E3"/>
    <w:rsid w:val="00FD0A74"/>
    <w:rsid w:val="00FD0FA2"/>
    <w:rsid w:val="00FD21CE"/>
    <w:rsid w:val="00FD66A7"/>
    <w:rsid w:val="00FE280E"/>
    <w:rsid w:val="00FE478C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0E8D10E-2D27-4B30-8063-19BA7140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6A4B65"/>
    <w:rPr>
      <w:color w:val="996600"/>
      <w:u w:val="single"/>
    </w:rPr>
  </w:style>
  <w:style w:type="paragraph" w:customStyle="1" w:styleId="Default">
    <w:name w:val="Default"/>
    <w:rsid w:val="00F40E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sia.edu.tw/files/13-1000-19862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555D-14F9-4ACF-8F11-CD315BB7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vickey</dc:creator>
  <cp:keywords/>
  <dc:description/>
  <cp:lastModifiedBy>asia</cp:lastModifiedBy>
  <cp:revision>17</cp:revision>
  <cp:lastPrinted>2018-06-12T07:54:00Z</cp:lastPrinted>
  <dcterms:created xsi:type="dcterms:W3CDTF">2017-06-05T09:40:00Z</dcterms:created>
  <dcterms:modified xsi:type="dcterms:W3CDTF">2018-06-12T07:56:00Z</dcterms:modified>
</cp:coreProperties>
</file>